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9B47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</w:p>
    <w:p w14:paraId="01217D02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04BFF541" w14:textId="77777777" w:rsidR="007D4795" w:rsidRDefault="007D4795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3267AED1" w14:textId="1E82388B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144B9">
        <w:rPr>
          <w:rFonts w:cs="Times New Roman"/>
          <w:lang w:val="ru-RU"/>
        </w:rPr>
        <w:t xml:space="preserve"> цикла</w:t>
      </w:r>
      <w:r w:rsidR="00605BB1">
        <w:rPr>
          <w:rFonts w:cs="Times New Roman"/>
          <w:lang w:val="ru-RU"/>
        </w:rPr>
        <w:t xml:space="preserve"> </w:t>
      </w:r>
      <w:r w:rsidR="005C517C">
        <w:rPr>
          <w:rFonts w:cs="Times New Roman"/>
          <w:lang w:val="ru-RU"/>
        </w:rPr>
        <w:t>мастер-класс</w:t>
      </w:r>
      <w:r w:rsidR="008144B9">
        <w:rPr>
          <w:rFonts w:cs="Times New Roman"/>
          <w:lang w:val="ru-RU"/>
        </w:rPr>
        <w:t>ов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38F04C1B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306652C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12D98FCB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>ю</w:t>
            </w:r>
            <w:r w:rsidR="00933F6F">
              <w:t xml:space="preserve"> </w:t>
            </w:r>
            <w:r w:rsidR="008144B9">
              <w:t xml:space="preserve">цикла </w:t>
            </w:r>
            <w:r w:rsidR="00EF770C" w:rsidRPr="00D73D44">
              <w:t>мастер-класс</w:t>
            </w:r>
            <w:r w:rsidR="008144B9">
              <w:t xml:space="preserve">ов для </w:t>
            </w:r>
            <w:proofErr w:type="spellStart"/>
            <w:r w:rsidR="008144B9">
              <w:t>самозанятых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5058EAC6" w:rsidR="00417FBC" w:rsidRPr="00724EA1" w:rsidRDefault="00B368BA" w:rsidP="00F84866">
            <w:pPr>
              <w:jc w:val="center"/>
            </w:pPr>
            <w:r>
              <w:t>3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06BAB554" w14:textId="77777777" w:rsidR="007D4795" w:rsidRDefault="007D4795" w:rsidP="007D4795">
      <w:pPr>
        <w:autoSpaceDE w:val="0"/>
        <w:autoSpaceDN w:val="0"/>
        <w:adjustRightInd w:val="0"/>
        <w:jc w:val="both"/>
        <w:rPr>
          <w:b/>
          <w:bCs/>
        </w:rPr>
      </w:pPr>
    </w:p>
    <w:p w14:paraId="5B1926DA" w14:textId="53308066" w:rsidR="00AA588E" w:rsidRDefault="005030B8" w:rsidP="007D4795">
      <w:pPr>
        <w:autoSpaceDE w:val="0"/>
        <w:autoSpaceDN w:val="0"/>
        <w:adjustRightInd w:val="0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360CB6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7168E3E5" w14:textId="577B65AA" w:rsidR="0087411C" w:rsidRPr="00D73D44" w:rsidRDefault="00AA588E" w:rsidP="0065676F">
      <w:pPr>
        <w:autoSpaceDE w:val="0"/>
        <w:autoSpaceDN w:val="0"/>
        <w:adjustRightInd w:val="0"/>
        <w:contextualSpacing/>
      </w:pPr>
      <w:r w:rsidRPr="00D73D44">
        <w:rPr>
          <w:color w:val="000000" w:themeColor="text1"/>
        </w:rPr>
        <w:t>П</w:t>
      </w:r>
      <w:r w:rsidR="00643EC5" w:rsidRPr="00D73D44">
        <w:rPr>
          <w:color w:val="000000" w:themeColor="text1"/>
        </w:rPr>
        <w:t>роведени</w:t>
      </w:r>
      <w:r w:rsidRPr="00D73D44">
        <w:rPr>
          <w:color w:val="000000" w:themeColor="text1"/>
        </w:rPr>
        <w:t>е</w:t>
      </w:r>
      <w:r w:rsidR="00B368BA">
        <w:rPr>
          <w:color w:val="000000" w:themeColor="text1"/>
        </w:rPr>
        <w:t xml:space="preserve"> цикла</w:t>
      </w:r>
      <w:r w:rsidR="0065676F">
        <w:rPr>
          <w:color w:val="000000" w:themeColor="text1"/>
        </w:rPr>
        <w:t xml:space="preserve"> </w:t>
      </w:r>
      <w:r w:rsidR="00033C25" w:rsidRPr="00D73D44">
        <w:t>мастер-класс</w:t>
      </w:r>
      <w:r w:rsidR="00B368BA">
        <w:t xml:space="preserve">ов для </w:t>
      </w:r>
      <w:proofErr w:type="spellStart"/>
      <w:r w:rsidR="00B368BA">
        <w:t>самозанятых</w:t>
      </w:r>
      <w:proofErr w:type="spellEnd"/>
      <w:r w:rsidR="00B368BA">
        <w:t>, в количестве 3-х мастер-классов.</w:t>
      </w:r>
      <w:r w:rsidR="00D73D44">
        <w:rPr>
          <w:rFonts w:ascii="Roboto" w:hAnsi="Roboto"/>
          <w:color w:val="000000"/>
          <w:sz w:val="20"/>
          <w:szCs w:val="20"/>
        </w:rPr>
        <w:br/>
      </w:r>
      <w:r w:rsidR="00D73D44"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29F0F12E" w14:textId="77777777" w:rsidR="00B368BA" w:rsidRPr="00BC45BC" w:rsidRDefault="002A57DD" w:rsidP="00B368BA">
      <w:pPr>
        <w:jc w:val="both"/>
      </w:pPr>
      <w:r w:rsidRPr="0087411C">
        <w:rPr>
          <w:color w:val="000000" w:themeColor="text1"/>
        </w:rPr>
        <w:t>Количество участников</w:t>
      </w:r>
      <w:r w:rsidR="00FB489D">
        <w:rPr>
          <w:color w:val="000000" w:themeColor="text1"/>
        </w:rPr>
        <w:t xml:space="preserve"> в каждом мастер-классе</w:t>
      </w:r>
      <w:r w:rsidRPr="0087411C">
        <w:rPr>
          <w:color w:val="000000" w:themeColor="text1"/>
        </w:rPr>
        <w:t xml:space="preserve"> - </w:t>
      </w:r>
      <w:r w:rsidR="00B368BA">
        <w:t>не менее 10 физических лиц, зарегистрированных в качестве плательщиков налога на профессиональный доход (</w:t>
      </w:r>
      <w:proofErr w:type="spellStart"/>
      <w:r w:rsidR="00B368BA">
        <w:t>самозанятых</w:t>
      </w:r>
      <w:proofErr w:type="spellEnd"/>
      <w:r w:rsidR="00B368BA">
        <w:t>)</w:t>
      </w:r>
      <w:r w:rsidR="00B368BA" w:rsidRPr="00BC45BC">
        <w:t>.</w:t>
      </w:r>
    </w:p>
    <w:p w14:paraId="569E74B8" w14:textId="77777777" w:rsidR="008A3171" w:rsidRDefault="008A3171" w:rsidP="008A3171">
      <w:pPr>
        <w:autoSpaceDE w:val="0"/>
        <w:autoSpaceDN w:val="0"/>
        <w:adjustRightInd w:val="0"/>
        <w:contextualSpacing/>
        <w:rPr>
          <w:color w:val="000000" w:themeColor="text1"/>
        </w:rPr>
      </w:pPr>
    </w:p>
    <w:p w14:paraId="181200E2" w14:textId="33BC3733" w:rsidR="00FB489D" w:rsidRDefault="001E7241" w:rsidP="008A3171">
      <w:pPr>
        <w:autoSpaceDE w:val="0"/>
        <w:autoSpaceDN w:val="0"/>
        <w:adjustRightInd w:val="0"/>
        <w:contextualSpacing/>
      </w:pPr>
      <w:r>
        <w:t>Программа мастер-классов</w:t>
      </w:r>
      <w:r w:rsidR="002A57DD" w:rsidRPr="00C41366">
        <w:t>:</w:t>
      </w:r>
    </w:p>
    <w:p w14:paraId="59FC00EC" w14:textId="77777777" w:rsidR="008A3171" w:rsidRDefault="008A3171" w:rsidP="00923F2D">
      <w:pPr>
        <w:contextualSpacing/>
      </w:pPr>
    </w:p>
    <w:p w14:paraId="74F9B7CB" w14:textId="211C692F" w:rsidR="008A3171" w:rsidRDefault="008A3171" w:rsidP="00923F2D">
      <w:pPr>
        <w:contextualSpacing/>
      </w:pPr>
      <w:r>
        <w:t>Мастер-класс «</w:t>
      </w:r>
      <w:r w:rsidRPr="002758D3">
        <w:t xml:space="preserve">Продвижение личного бренда для </w:t>
      </w:r>
      <w:proofErr w:type="spellStart"/>
      <w:r w:rsidRPr="002758D3">
        <w:t>самозанятых</w:t>
      </w:r>
      <w:proofErr w:type="spellEnd"/>
      <w:r>
        <w:t>»:</w:t>
      </w:r>
    </w:p>
    <w:p w14:paraId="0DDDDE67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Поиск ниши, позиционирование и УТП</w:t>
      </w:r>
    </w:p>
    <w:p w14:paraId="13A9C35A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Аудит и стратегия</w:t>
      </w:r>
    </w:p>
    <w:p w14:paraId="72B822CC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Каналы развития личного бренда и точки касания</w:t>
      </w:r>
    </w:p>
    <w:p w14:paraId="1D1BECF8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Создание и развитие личного бренда, упаковка</w:t>
      </w:r>
    </w:p>
    <w:p w14:paraId="535EB1B2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Контент для личного бренда</w:t>
      </w:r>
    </w:p>
    <w:p w14:paraId="72D3DE11" w14:textId="77777777" w:rsidR="008A3171" w:rsidRPr="008A3171" w:rsidRDefault="008A3171" w:rsidP="008A3171">
      <w:pPr>
        <w:numPr>
          <w:ilvl w:val="0"/>
          <w:numId w:val="14"/>
        </w:numPr>
        <w:spacing w:before="100" w:beforeAutospacing="1" w:after="100" w:afterAutospacing="1"/>
        <w:ind w:left="714" w:hanging="357"/>
        <w:mirrorIndents/>
        <w:rPr>
          <w:color w:val="000000"/>
        </w:rPr>
      </w:pPr>
      <w:r w:rsidRPr="008A3171">
        <w:rPr>
          <w:color w:val="000000"/>
        </w:rPr>
        <w:t>Продвижение личного бренда</w:t>
      </w:r>
    </w:p>
    <w:p w14:paraId="425324E7" w14:textId="77777777" w:rsidR="008A3171" w:rsidRDefault="008A3171" w:rsidP="00923F2D">
      <w:pPr>
        <w:contextualSpacing/>
      </w:pPr>
      <w:r>
        <w:t>Мастер-класс «</w:t>
      </w:r>
      <w:r w:rsidRPr="002758D3">
        <w:t xml:space="preserve">Привлечение клиентов через </w:t>
      </w:r>
      <w:proofErr w:type="spellStart"/>
      <w:r w:rsidRPr="002758D3">
        <w:t>таргетированную</w:t>
      </w:r>
      <w:proofErr w:type="spellEnd"/>
      <w:r w:rsidRPr="002758D3">
        <w:t xml:space="preserve"> рекламу для </w:t>
      </w:r>
      <w:proofErr w:type="spellStart"/>
      <w:r w:rsidRPr="002758D3">
        <w:t>самозанятых</w:t>
      </w:r>
      <w:proofErr w:type="spellEnd"/>
      <w:r>
        <w:t>»</w:t>
      </w:r>
      <w:r>
        <w:t>:</w:t>
      </w:r>
    </w:p>
    <w:p w14:paraId="1526D523" w14:textId="77777777" w:rsidR="00B90638" w:rsidRDefault="00B90638" w:rsidP="00B90638">
      <w:pPr>
        <w:spacing w:before="100" w:beforeAutospacing="1" w:after="100" w:afterAutospacing="1"/>
        <w:ind w:left="714"/>
        <w:contextualSpacing/>
        <w:rPr>
          <w:color w:val="000000"/>
        </w:rPr>
      </w:pPr>
    </w:p>
    <w:p w14:paraId="2FD2350D" w14:textId="77FBE255" w:rsidR="00B90638" w:rsidRPr="00B90638" w:rsidRDefault="00B90638" w:rsidP="00B90638">
      <w:pPr>
        <w:numPr>
          <w:ilvl w:val="0"/>
          <w:numId w:val="15"/>
        </w:numPr>
        <w:spacing w:before="100" w:beforeAutospacing="1" w:after="100" w:afterAutospacing="1"/>
        <w:ind w:left="714" w:hanging="357"/>
        <w:contextualSpacing/>
        <w:rPr>
          <w:color w:val="000000"/>
        </w:rPr>
      </w:pPr>
      <w:r w:rsidRPr="00B90638">
        <w:rPr>
          <w:color w:val="000000"/>
        </w:rPr>
        <w:t xml:space="preserve">от чего зависит успешный запуск </w:t>
      </w:r>
      <w:proofErr w:type="spellStart"/>
      <w:r w:rsidRPr="00B90638">
        <w:rPr>
          <w:color w:val="000000"/>
        </w:rPr>
        <w:t>таргетированной</w:t>
      </w:r>
      <w:proofErr w:type="spellEnd"/>
      <w:r w:rsidRPr="00B90638">
        <w:rPr>
          <w:color w:val="000000"/>
        </w:rPr>
        <w:t xml:space="preserve"> рекламы</w:t>
      </w:r>
    </w:p>
    <w:p w14:paraId="2E49F583" w14:textId="77777777" w:rsidR="00B90638" w:rsidRPr="00B90638" w:rsidRDefault="00B90638" w:rsidP="00B90638">
      <w:pPr>
        <w:numPr>
          <w:ilvl w:val="0"/>
          <w:numId w:val="15"/>
        </w:numPr>
        <w:spacing w:before="100" w:beforeAutospacing="1" w:after="100" w:afterAutospacing="1"/>
        <w:ind w:left="714" w:hanging="357"/>
        <w:contextualSpacing/>
        <w:rPr>
          <w:color w:val="000000"/>
        </w:rPr>
      </w:pPr>
      <w:r w:rsidRPr="00B90638">
        <w:rPr>
          <w:color w:val="000000"/>
        </w:rPr>
        <w:t xml:space="preserve">как сформировать </w:t>
      </w:r>
      <w:proofErr w:type="gramStart"/>
      <w:r w:rsidRPr="00B90638">
        <w:rPr>
          <w:color w:val="000000"/>
        </w:rPr>
        <w:t>ТП</w:t>
      </w:r>
      <w:proofErr w:type="gramEnd"/>
      <w:r w:rsidRPr="00B90638">
        <w:rPr>
          <w:color w:val="000000"/>
        </w:rPr>
        <w:t xml:space="preserve"> от которого тяжело отказаться</w:t>
      </w:r>
    </w:p>
    <w:p w14:paraId="665C687F" w14:textId="77777777" w:rsidR="00B90638" w:rsidRPr="00B90638" w:rsidRDefault="00B90638" w:rsidP="00B90638">
      <w:pPr>
        <w:numPr>
          <w:ilvl w:val="0"/>
          <w:numId w:val="15"/>
        </w:numPr>
        <w:spacing w:before="100" w:beforeAutospacing="1" w:after="100" w:afterAutospacing="1"/>
        <w:ind w:left="714" w:hanging="357"/>
        <w:contextualSpacing/>
        <w:rPr>
          <w:color w:val="000000"/>
        </w:rPr>
      </w:pPr>
      <w:r w:rsidRPr="00B90638">
        <w:rPr>
          <w:color w:val="000000"/>
        </w:rPr>
        <w:t xml:space="preserve">какие креативы работают в </w:t>
      </w:r>
      <w:proofErr w:type="spellStart"/>
      <w:r w:rsidRPr="00B90638">
        <w:rPr>
          <w:color w:val="000000"/>
        </w:rPr>
        <w:t>таргете</w:t>
      </w:r>
      <w:proofErr w:type="spellEnd"/>
    </w:p>
    <w:p w14:paraId="4CA50C13" w14:textId="58A3B994" w:rsidR="00B90638" w:rsidRDefault="00B90638" w:rsidP="00B90638">
      <w:pPr>
        <w:numPr>
          <w:ilvl w:val="0"/>
          <w:numId w:val="15"/>
        </w:numPr>
        <w:spacing w:before="100" w:beforeAutospacing="1" w:after="100" w:afterAutospacing="1"/>
        <w:ind w:left="714" w:hanging="357"/>
        <w:contextualSpacing/>
        <w:rPr>
          <w:color w:val="000000"/>
        </w:rPr>
      </w:pPr>
      <w:r w:rsidRPr="00B90638">
        <w:rPr>
          <w:color w:val="000000"/>
        </w:rPr>
        <w:t xml:space="preserve">запускаем </w:t>
      </w:r>
      <w:proofErr w:type="spellStart"/>
      <w:r w:rsidRPr="00B90638">
        <w:rPr>
          <w:color w:val="000000"/>
        </w:rPr>
        <w:t>таргет</w:t>
      </w:r>
      <w:proofErr w:type="spellEnd"/>
      <w:r w:rsidRPr="00B90638">
        <w:rPr>
          <w:color w:val="000000"/>
        </w:rPr>
        <w:t xml:space="preserve"> для </w:t>
      </w:r>
      <w:proofErr w:type="spellStart"/>
      <w:r w:rsidRPr="00B90638">
        <w:rPr>
          <w:color w:val="000000"/>
        </w:rPr>
        <w:t>самозанятых</w:t>
      </w:r>
      <w:proofErr w:type="spellEnd"/>
      <w:r w:rsidRPr="00B90638">
        <w:rPr>
          <w:color w:val="000000"/>
        </w:rPr>
        <w:t>, подробная инструкция</w:t>
      </w:r>
    </w:p>
    <w:p w14:paraId="1C133F74" w14:textId="29761311" w:rsidR="00B90638" w:rsidRPr="00B90638" w:rsidRDefault="00B90638" w:rsidP="00B90638">
      <w:pPr>
        <w:numPr>
          <w:ilvl w:val="0"/>
          <w:numId w:val="15"/>
        </w:numPr>
        <w:spacing w:before="100" w:beforeAutospacing="1" w:after="100" w:afterAutospacing="1"/>
        <w:ind w:left="714" w:hanging="357"/>
        <w:contextualSpacing/>
        <w:rPr>
          <w:color w:val="000000"/>
        </w:rPr>
      </w:pPr>
      <w:r w:rsidRPr="008C5C0A">
        <w:rPr>
          <w:color w:val="000000"/>
        </w:rPr>
        <w:t xml:space="preserve">Отдельный блок для </w:t>
      </w:r>
      <w:proofErr w:type="spellStart"/>
      <w:r w:rsidRPr="008C5C0A">
        <w:rPr>
          <w:color w:val="000000"/>
        </w:rPr>
        <w:t>самозанятых</w:t>
      </w:r>
      <w:proofErr w:type="spellEnd"/>
      <w:r w:rsidRPr="008C5C0A">
        <w:rPr>
          <w:color w:val="000000"/>
        </w:rPr>
        <w:t xml:space="preserve"> в BEAUTY-сфере:</w:t>
      </w:r>
      <w:r w:rsidRPr="00B90638">
        <w:rPr>
          <w:color w:val="000000"/>
        </w:rPr>
        <w:br/>
        <w:t xml:space="preserve">- что работает в </w:t>
      </w:r>
      <w:proofErr w:type="spellStart"/>
      <w:r w:rsidRPr="00B90638">
        <w:rPr>
          <w:color w:val="000000"/>
        </w:rPr>
        <w:t>таргете</w:t>
      </w:r>
      <w:proofErr w:type="spellEnd"/>
      <w:r w:rsidRPr="00B90638">
        <w:rPr>
          <w:color w:val="000000"/>
        </w:rPr>
        <w:t xml:space="preserve"> для </w:t>
      </w:r>
      <w:proofErr w:type="spellStart"/>
      <w:r w:rsidRPr="00B90638">
        <w:rPr>
          <w:color w:val="000000"/>
        </w:rPr>
        <w:t>бьюти</w:t>
      </w:r>
      <w:proofErr w:type="spellEnd"/>
      <w:r w:rsidRPr="00B90638">
        <w:rPr>
          <w:color w:val="000000"/>
        </w:rPr>
        <w:t xml:space="preserve"> сферы</w:t>
      </w:r>
      <w:r w:rsidRPr="00B90638">
        <w:rPr>
          <w:color w:val="000000"/>
        </w:rPr>
        <w:br/>
        <w:t xml:space="preserve">- разбор кейсов в </w:t>
      </w:r>
      <w:proofErr w:type="spellStart"/>
      <w:r w:rsidRPr="00B90638">
        <w:rPr>
          <w:color w:val="000000"/>
        </w:rPr>
        <w:t>бьюти</w:t>
      </w:r>
      <w:proofErr w:type="spellEnd"/>
      <w:r w:rsidRPr="00B90638">
        <w:rPr>
          <w:color w:val="000000"/>
        </w:rPr>
        <w:br/>
      </w:r>
    </w:p>
    <w:p w14:paraId="1E42F4E2" w14:textId="77777777" w:rsidR="007D4795" w:rsidRDefault="007D4795" w:rsidP="00923F2D">
      <w:pPr>
        <w:contextualSpacing/>
      </w:pPr>
    </w:p>
    <w:p w14:paraId="25B2ED9D" w14:textId="77777777" w:rsidR="007D4795" w:rsidRDefault="007D4795" w:rsidP="00923F2D">
      <w:pPr>
        <w:contextualSpacing/>
      </w:pPr>
    </w:p>
    <w:p w14:paraId="61CA072D" w14:textId="77777777" w:rsidR="007D4795" w:rsidRDefault="007D4795" w:rsidP="00923F2D">
      <w:pPr>
        <w:contextualSpacing/>
      </w:pPr>
    </w:p>
    <w:p w14:paraId="3ED2FD2F" w14:textId="5C52711B" w:rsidR="008C5C0A" w:rsidRDefault="008C5C0A" w:rsidP="00923F2D">
      <w:pPr>
        <w:contextualSpacing/>
      </w:pPr>
      <w:r>
        <w:t>Мастер-класс «</w:t>
      </w:r>
      <w:r w:rsidRPr="002758D3">
        <w:t xml:space="preserve">Контент в </w:t>
      </w:r>
      <w:proofErr w:type="spellStart"/>
      <w:r w:rsidRPr="002758D3">
        <w:t>соцсетях</w:t>
      </w:r>
      <w:proofErr w:type="spellEnd"/>
      <w:r w:rsidRPr="002758D3">
        <w:t xml:space="preserve"> для </w:t>
      </w:r>
      <w:proofErr w:type="spellStart"/>
      <w:r w:rsidRPr="002758D3">
        <w:t>самозанятых</w:t>
      </w:r>
      <w:proofErr w:type="spellEnd"/>
      <w:r>
        <w:t>»</w:t>
      </w:r>
      <w:r>
        <w:t>:</w:t>
      </w:r>
    </w:p>
    <w:p w14:paraId="5A4AB338" w14:textId="77777777" w:rsidR="007D4795" w:rsidRDefault="007D4795" w:rsidP="007D4795">
      <w:pPr>
        <w:ind w:left="360"/>
        <w:contextualSpacing/>
        <w:rPr>
          <w:b/>
          <w:bCs/>
          <w:color w:val="000000"/>
        </w:rPr>
      </w:pPr>
    </w:p>
    <w:p w14:paraId="6FCA7690" w14:textId="2FB7D53B" w:rsidR="007D4795" w:rsidRPr="007D4795" w:rsidRDefault="007D4795" w:rsidP="007D4795">
      <w:pPr>
        <w:pStyle w:val="a9"/>
        <w:numPr>
          <w:ilvl w:val="0"/>
          <w:numId w:val="17"/>
        </w:numPr>
        <w:ind w:leftChars="0" w:firstLineChars="0"/>
        <w:contextualSpacing/>
      </w:pPr>
      <w:r w:rsidRPr="007D4795">
        <w:rPr>
          <w:color w:val="000000"/>
        </w:rPr>
        <w:t>Общая информация:</w:t>
      </w:r>
      <w:r w:rsidRPr="007D4795">
        <w:rPr>
          <w:color w:val="000000"/>
        </w:rPr>
        <w:br/>
        <w:t>- виды контента</w:t>
      </w:r>
      <w:r w:rsidRPr="007D4795">
        <w:rPr>
          <w:color w:val="000000"/>
        </w:rPr>
        <w:br/>
        <w:t xml:space="preserve">- </w:t>
      </w:r>
      <w:proofErr w:type="spellStart"/>
      <w:r w:rsidRPr="007D4795">
        <w:rPr>
          <w:color w:val="000000"/>
        </w:rPr>
        <w:t>Плейсменты</w:t>
      </w:r>
      <w:proofErr w:type="spellEnd"/>
      <w:r w:rsidRPr="007D4795">
        <w:rPr>
          <w:color w:val="000000"/>
        </w:rPr>
        <w:t xml:space="preserve"> для контента</w:t>
      </w:r>
    </w:p>
    <w:p w14:paraId="572A2E46" w14:textId="5088A275" w:rsidR="007D4795" w:rsidRPr="007D4795" w:rsidRDefault="007D4795" w:rsidP="007D4795">
      <w:pPr>
        <w:pStyle w:val="a9"/>
        <w:numPr>
          <w:ilvl w:val="0"/>
          <w:numId w:val="17"/>
        </w:numPr>
        <w:ind w:leftChars="0" w:firstLineChars="0"/>
        <w:contextualSpacing/>
      </w:pPr>
      <w:r w:rsidRPr="007D4795">
        <w:rPr>
          <w:color w:val="000000"/>
        </w:rPr>
        <w:t>Фото-контент</w:t>
      </w:r>
      <w:r>
        <w:rPr>
          <w:color w:val="000000"/>
        </w:rPr>
        <w:t>:</w:t>
      </w:r>
      <w:r w:rsidRPr="007D4795">
        <w:rPr>
          <w:color w:val="000000"/>
        </w:rPr>
        <w:br/>
        <w:t>- Типы фотографий</w:t>
      </w:r>
      <w:r w:rsidRPr="007D4795">
        <w:rPr>
          <w:color w:val="000000"/>
        </w:rPr>
        <w:br/>
        <w:t>- Как создавать фото-контент самостоятельно или делегировать</w:t>
      </w:r>
      <w:r w:rsidRPr="007D4795">
        <w:rPr>
          <w:color w:val="000000"/>
        </w:rPr>
        <w:br/>
        <w:t>- Как обрабатывать фотографии</w:t>
      </w:r>
      <w:r w:rsidRPr="007D4795">
        <w:rPr>
          <w:color w:val="000000"/>
        </w:rPr>
        <w:br/>
        <w:t xml:space="preserve">- Как разработать </w:t>
      </w:r>
      <w:proofErr w:type="spellStart"/>
      <w:r w:rsidRPr="007D4795">
        <w:rPr>
          <w:color w:val="000000"/>
        </w:rPr>
        <w:t>визуал</w:t>
      </w:r>
      <w:proofErr w:type="spellEnd"/>
      <w:r w:rsidRPr="007D4795">
        <w:rPr>
          <w:color w:val="000000"/>
        </w:rPr>
        <w:t xml:space="preserve"> бренда и ленты</w:t>
      </w:r>
    </w:p>
    <w:p w14:paraId="0E9FEECA" w14:textId="271072A5" w:rsidR="007D4795" w:rsidRPr="007D4795" w:rsidRDefault="007D4795" w:rsidP="007D4795">
      <w:pPr>
        <w:pStyle w:val="a9"/>
        <w:numPr>
          <w:ilvl w:val="0"/>
          <w:numId w:val="17"/>
        </w:numPr>
        <w:ind w:leftChars="0" w:firstLineChars="0"/>
        <w:contextualSpacing/>
      </w:pPr>
      <w:r w:rsidRPr="007D4795">
        <w:rPr>
          <w:color w:val="000000"/>
        </w:rPr>
        <w:t>Видео-контент</w:t>
      </w:r>
      <w:r w:rsidR="00693703">
        <w:rPr>
          <w:color w:val="000000"/>
        </w:rPr>
        <w:t>:</w:t>
      </w:r>
      <w:r w:rsidRPr="007D4795">
        <w:rPr>
          <w:color w:val="000000"/>
        </w:rPr>
        <w:br/>
        <w:t>- Виды видеороликов</w:t>
      </w:r>
      <w:r w:rsidRPr="007D4795">
        <w:rPr>
          <w:color w:val="000000"/>
        </w:rPr>
        <w:br/>
        <w:t xml:space="preserve">- Видео для </w:t>
      </w:r>
      <w:proofErr w:type="spellStart"/>
      <w:r w:rsidRPr="007D4795">
        <w:rPr>
          <w:color w:val="000000"/>
        </w:rPr>
        <w:t>Reels</w:t>
      </w:r>
      <w:proofErr w:type="spellEnd"/>
      <w:r w:rsidRPr="007D4795">
        <w:rPr>
          <w:color w:val="000000"/>
        </w:rPr>
        <w:br/>
        <w:t xml:space="preserve">- Видео для </w:t>
      </w:r>
      <w:proofErr w:type="spellStart"/>
      <w:r w:rsidRPr="007D4795">
        <w:rPr>
          <w:color w:val="000000"/>
        </w:rPr>
        <w:t>stories</w:t>
      </w:r>
      <w:proofErr w:type="spellEnd"/>
      <w:r w:rsidRPr="007D4795">
        <w:rPr>
          <w:color w:val="000000"/>
        </w:rPr>
        <w:br/>
        <w:t>- Видео для IGTV</w:t>
      </w:r>
      <w:r w:rsidRPr="007D4795">
        <w:rPr>
          <w:color w:val="000000"/>
        </w:rPr>
        <w:br/>
        <w:t>- Как монтировать видео?</w:t>
      </w:r>
    </w:p>
    <w:p w14:paraId="6F72086C" w14:textId="77777777" w:rsidR="007D4795" w:rsidRPr="007D4795" w:rsidRDefault="007D4795" w:rsidP="007D4795">
      <w:pPr>
        <w:ind w:left="773"/>
        <w:contextualSpacing/>
      </w:pPr>
    </w:p>
    <w:p w14:paraId="41BE9252" w14:textId="77777777" w:rsidR="00B368BA" w:rsidRDefault="00B368BA" w:rsidP="00B368BA">
      <w:pPr>
        <w:jc w:val="both"/>
      </w:pPr>
      <w:r>
        <w:t>Расписание проведения Мастер-классов:</w:t>
      </w:r>
      <w:r w:rsidRPr="00BC45BC">
        <w:t xml:space="preserve"> </w:t>
      </w:r>
    </w:p>
    <w:p w14:paraId="47003A84" w14:textId="737C11BC" w:rsidR="00B368BA" w:rsidRDefault="00B368BA" w:rsidP="00B368BA">
      <w:pPr>
        <w:jc w:val="both"/>
      </w:pPr>
      <w:r>
        <w:t xml:space="preserve">26 октября, 16:00-17:00 </w:t>
      </w:r>
      <w:r w:rsidR="001E7241">
        <w:t>-</w:t>
      </w:r>
      <w:r>
        <w:t xml:space="preserve"> Мастер-класс «</w:t>
      </w:r>
      <w:r w:rsidRPr="002758D3">
        <w:t xml:space="preserve">Продвижение личного бренда для </w:t>
      </w:r>
      <w:proofErr w:type="spellStart"/>
      <w:r w:rsidRPr="002758D3">
        <w:t>самозанятых</w:t>
      </w:r>
      <w:proofErr w:type="spellEnd"/>
      <w:r>
        <w:t>»;</w:t>
      </w:r>
    </w:p>
    <w:p w14:paraId="6ED1B4EA" w14:textId="0D29133A" w:rsidR="00B368BA" w:rsidRDefault="00B368BA" w:rsidP="00B368BA">
      <w:pPr>
        <w:jc w:val="both"/>
      </w:pPr>
      <w:r>
        <w:t xml:space="preserve">27 октября, 16:00-17:00 </w:t>
      </w:r>
      <w:r w:rsidR="001E7241">
        <w:t>-</w:t>
      </w:r>
      <w:r>
        <w:t xml:space="preserve"> Мастер-класс «</w:t>
      </w:r>
      <w:r w:rsidRPr="002758D3">
        <w:t xml:space="preserve">Привлечение клиентов через </w:t>
      </w:r>
      <w:proofErr w:type="spellStart"/>
      <w:r w:rsidRPr="002758D3">
        <w:t>таргетированную</w:t>
      </w:r>
      <w:proofErr w:type="spellEnd"/>
      <w:r w:rsidRPr="002758D3">
        <w:t xml:space="preserve"> рекламу для </w:t>
      </w:r>
      <w:proofErr w:type="spellStart"/>
      <w:r w:rsidRPr="002758D3">
        <w:t>самозанятых</w:t>
      </w:r>
      <w:proofErr w:type="spellEnd"/>
      <w:r>
        <w:t>»;</w:t>
      </w:r>
    </w:p>
    <w:p w14:paraId="7E166279" w14:textId="1873AC7D" w:rsidR="00B368BA" w:rsidRDefault="00B368BA" w:rsidP="00B368BA">
      <w:pPr>
        <w:jc w:val="both"/>
      </w:pPr>
      <w:r>
        <w:t>28 октября, 16:00-17:00.</w:t>
      </w:r>
      <w:r w:rsidR="001E7241">
        <w:t xml:space="preserve"> -</w:t>
      </w:r>
      <w:r>
        <w:t xml:space="preserve"> Мастер-класс «</w:t>
      </w:r>
      <w:r w:rsidRPr="002758D3">
        <w:t xml:space="preserve">Контент в </w:t>
      </w:r>
      <w:proofErr w:type="spellStart"/>
      <w:r w:rsidRPr="002758D3">
        <w:t>соцсетях</w:t>
      </w:r>
      <w:proofErr w:type="spellEnd"/>
      <w:r w:rsidRPr="002758D3">
        <w:t xml:space="preserve"> для </w:t>
      </w:r>
      <w:proofErr w:type="spellStart"/>
      <w:r w:rsidRPr="002758D3">
        <w:t>самозанятых</w:t>
      </w:r>
      <w:proofErr w:type="spellEnd"/>
      <w:r>
        <w:t>».</w:t>
      </w:r>
    </w:p>
    <w:p w14:paraId="641321A0" w14:textId="77777777" w:rsidR="00B368BA" w:rsidRDefault="00B368BA" w:rsidP="00B368BA">
      <w:pPr>
        <w:jc w:val="both"/>
      </w:pPr>
    </w:p>
    <w:p w14:paraId="3BCCCAB2" w14:textId="3174ACBA" w:rsidR="00B368BA" w:rsidRPr="002758D3" w:rsidRDefault="00B368BA" w:rsidP="00B368BA">
      <w:pPr>
        <w:jc w:val="both"/>
      </w:pPr>
      <w:r>
        <w:t xml:space="preserve">Мастер-классы </w:t>
      </w:r>
      <w:r w:rsidRPr="00BC45BC">
        <w:t>провод</w:t>
      </w:r>
      <w:r>
        <w:t>я</w:t>
      </w:r>
      <w:r w:rsidRPr="00BC45BC">
        <w:t xml:space="preserve">тся </w:t>
      </w:r>
      <w:r>
        <w:t xml:space="preserve">в онлайн-формате на платформе </w:t>
      </w:r>
      <w:r>
        <w:rPr>
          <w:lang w:val="en-US"/>
        </w:rPr>
        <w:t>zoom</w:t>
      </w:r>
      <w:r>
        <w:t>.</w:t>
      </w:r>
    </w:p>
    <w:p w14:paraId="3A88E98E" w14:textId="77777777" w:rsidR="00B368BA" w:rsidRPr="00BC45BC" w:rsidRDefault="00B368BA" w:rsidP="00B368BA">
      <w:pPr>
        <w:jc w:val="both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13F4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A6C09"/>
    <w:multiLevelType w:val="hybridMultilevel"/>
    <w:tmpl w:val="D8CA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06F089A"/>
    <w:multiLevelType w:val="multilevel"/>
    <w:tmpl w:val="47F4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B7386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904F0"/>
    <w:multiLevelType w:val="multilevel"/>
    <w:tmpl w:val="4C6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563C0"/>
    <w:multiLevelType w:val="multilevel"/>
    <w:tmpl w:val="20E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93533"/>
    <w:multiLevelType w:val="hybridMultilevel"/>
    <w:tmpl w:val="3936399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C25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C750F"/>
    <w:rsid w:val="000D5E63"/>
    <w:rsid w:val="000E160C"/>
    <w:rsid w:val="000E381F"/>
    <w:rsid w:val="000F252D"/>
    <w:rsid w:val="00103826"/>
    <w:rsid w:val="00113750"/>
    <w:rsid w:val="00114298"/>
    <w:rsid w:val="00117463"/>
    <w:rsid w:val="001265ED"/>
    <w:rsid w:val="0013797E"/>
    <w:rsid w:val="00144329"/>
    <w:rsid w:val="00144888"/>
    <w:rsid w:val="001B1ABB"/>
    <w:rsid w:val="001B3F46"/>
    <w:rsid w:val="001C64FF"/>
    <w:rsid w:val="001C6785"/>
    <w:rsid w:val="001E7241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2F59FC"/>
    <w:rsid w:val="00303403"/>
    <w:rsid w:val="00312FEC"/>
    <w:rsid w:val="003224EB"/>
    <w:rsid w:val="00324FBE"/>
    <w:rsid w:val="0034141F"/>
    <w:rsid w:val="0035139F"/>
    <w:rsid w:val="003551C5"/>
    <w:rsid w:val="00360CB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70E1E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D533C"/>
    <w:rsid w:val="005E1D24"/>
    <w:rsid w:val="0060418A"/>
    <w:rsid w:val="00605BB1"/>
    <w:rsid w:val="00623D21"/>
    <w:rsid w:val="00637E27"/>
    <w:rsid w:val="00643EC5"/>
    <w:rsid w:val="006521F5"/>
    <w:rsid w:val="0065676F"/>
    <w:rsid w:val="0066291A"/>
    <w:rsid w:val="00672254"/>
    <w:rsid w:val="00687F6D"/>
    <w:rsid w:val="00693703"/>
    <w:rsid w:val="00694B53"/>
    <w:rsid w:val="006A04DA"/>
    <w:rsid w:val="006C6CF3"/>
    <w:rsid w:val="006D7071"/>
    <w:rsid w:val="0070268B"/>
    <w:rsid w:val="00714D95"/>
    <w:rsid w:val="00724EA1"/>
    <w:rsid w:val="00725774"/>
    <w:rsid w:val="007356F3"/>
    <w:rsid w:val="00736DCD"/>
    <w:rsid w:val="00740329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D4795"/>
    <w:rsid w:val="007E3F6C"/>
    <w:rsid w:val="007E41E1"/>
    <w:rsid w:val="007F470A"/>
    <w:rsid w:val="00801FE6"/>
    <w:rsid w:val="008118CE"/>
    <w:rsid w:val="008144B9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411C"/>
    <w:rsid w:val="00876154"/>
    <w:rsid w:val="0088326A"/>
    <w:rsid w:val="008871FB"/>
    <w:rsid w:val="008A3171"/>
    <w:rsid w:val="008A326F"/>
    <w:rsid w:val="008A5BC9"/>
    <w:rsid w:val="008B06B9"/>
    <w:rsid w:val="008C114C"/>
    <w:rsid w:val="008C2933"/>
    <w:rsid w:val="008C5C0A"/>
    <w:rsid w:val="008C654E"/>
    <w:rsid w:val="008D7DD6"/>
    <w:rsid w:val="008E1536"/>
    <w:rsid w:val="008E177F"/>
    <w:rsid w:val="008E4C95"/>
    <w:rsid w:val="009218A8"/>
    <w:rsid w:val="00923F2D"/>
    <w:rsid w:val="00925D3D"/>
    <w:rsid w:val="00927B09"/>
    <w:rsid w:val="00933F6F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368BA"/>
    <w:rsid w:val="00B72096"/>
    <w:rsid w:val="00B74537"/>
    <w:rsid w:val="00B76B40"/>
    <w:rsid w:val="00B76DEE"/>
    <w:rsid w:val="00B86C34"/>
    <w:rsid w:val="00B90638"/>
    <w:rsid w:val="00B90900"/>
    <w:rsid w:val="00BA5402"/>
    <w:rsid w:val="00BA6458"/>
    <w:rsid w:val="00BA746D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5AB1"/>
    <w:rsid w:val="00C66257"/>
    <w:rsid w:val="00C74A1F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73D44"/>
    <w:rsid w:val="00D923F5"/>
    <w:rsid w:val="00DA3DE2"/>
    <w:rsid w:val="00DC57F5"/>
    <w:rsid w:val="00DF2735"/>
    <w:rsid w:val="00E0284A"/>
    <w:rsid w:val="00E11873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77627"/>
    <w:rsid w:val="00E953BB"/>
    <w:rsid w:val="00EA018E"/>
    <w:rsid w:val="00EA3449"/>
    <w:rsid w:val="00EC17A5"/>
    <w:rsid w:val="00ED2061"/>
    <w:rsid w:val="00ED3FBC"/>
    <w:rsid w:val="00EE41B9"/>
    <w:rsid w:val="00EE4CE2"/>
    <w:rsid w:val="00EF2443"/>
    <w:rsid w:val="00EF770C"/>
    <w:rsid w:val="00EF7A94"/>
    <w:rsid w:val="00F029C4"/>
    <w:rsid w:val="00F15FAE"/>
    <w:rsid w:val="00F31475"/>
    <w:rsid w:val="00F4163A"/>
    <w:rsid w:val="00FA6D54"/>
    <w:rsid w:val="00FB15A9"/>
    <w:rsid w:val="00FB489D"/>
    <w:rsid w:val="00FB5944"/>
    <w:rsid w:val="00FC40DB"/>
    <w:rsid w:val="00FC4EED"/>
    <w:rsid w:val="00FE0273"/>
    <w:rsid w:val="00FE5A72"/>
    <w:rsid w:val="00FE6237"/>
    <w:rsid w:val="00FF5AFE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FE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2622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27</cp:revision>
  <cp:lastPrinted>2020-05-26T10:40:00Z</cp:lastPrinted>
  <dcterms:created xsi:type="dcterms:W3CDTF">2020-06-16T13:03:00Z</dcterms:created>
  <dcterms:modified xsi:type="dcterms:W3CDTF">2022-01-14T11:16:00Z</dcterms:modified>
</cp:coreProperties>
</file>