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2AAB" w:rsidRPr="00F750BA" w:rsidRDefault="009F2AAB" w:rsidP="009F2AAB">
      <w:pPr>
        <w:pStyle w:val="a3"/>
        <w:ind w:left="175"/>
        <w:jc w:val="both"/>
        <w:rPr>
          <w:lang w:val="ru-RU"/>
        </w:rPr>
      </w:pPr>
      <w:r w:rsidRPr="00F750BA">
        <w:rPr>
          <w:lang w:val="ru-RU"/>
        </w:rPr>
        <w:t>ГУП СО «Бизнес-инкубатор Саратовской области» объявляет сбор коммерческих предложений исполнителей на оказание консультационных услуг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r w:rsidRPr="00F750BA">
        <w:rPr>
          <w:rFonts w:eastAsia="Calibri"/>
          <w:color w:val="00000A"/>
          <w:lang w:val="ru-RU" w:eastAsia="zh-CN"/>
        </w:rPr>
        <w:t xml:space="preserve"> </w:t>
      </w:r>
      <w:r w:rsidRPr="00F750BA">
        <w:rPr>
          <w:lang w:val="ru-RU"/>
        </w:rPr>
        <w:t>согласно техническому заданию.</w:t>
      </w:r>
    </w:p>
    <w:p w:rsidR="009F2AAB" w:rsidRPr="00F750BA" w:rsidRDefault="009F2AAB" w:rsidP="009F2AAB">
      <w:pPr>
        <w:pStyle w:val="a3"/>
        <w:ind w:left="175"/>
        <w:jc w:val="both"/>
        <w:rPr>
          <w:lang w:val="ru-RU"/>
        </w:rPr>
      </w:pPr>
    </w:p>
    <w:p w:rsidR="009F2AAB" w:rsidRPr="00F750BA" w:rsidRDefault="009F2AAB" w:rsidP="009F2AAB">
      <w:pPr>
        <w:pStyle w:val="a3"/>
        <w:ind w:left="175"/>
        <w:jc w:val="both"/>
        <w:rPr>
          <w:lang w:val="ru-RU"/>
        </w:rPr>
      </w:pPr>
      <w:r w:rsidRPr="00F750BA">
        <w:rPr>
          <w:lang w:val="ru-RU"/>
        </w:rPr>
        <w:t xml:space="preserve">Срок сбора коммерческих предложений: до </w:t>
      </w:r>
      <w:r w:rsidR="007C7FAF">
        <w:rPr>
          <w:lang w:val="ru-RU"/>
        </w:rPr>
        <w:t>23 января</w:t>
      </w:r>
      <w:r w:rsidRPr="00F750BA">
        <w:rPr>
          <w:lang w:val="ru-RU"/>
        </w:rPr>
        <w:t xml:space="preserve"> 20</w:t>
      </w:r>
      <w:r w:rsidR="007C7FAF">
        <w:rPr>
          <w:lang w:val="ru-RU"/>
        </w:rPr>
        <w:t>20</w:t>
      </w:r>
      <w:r w:rsidRPr="00F750BA">
        <w:rPr>
          <w:lang w:val="ru-RU"/>
        </w:rPr>
        <w:t xml:space="preserve"> года.</w:t>
      </w:r>
    </w:p>
    <w:p w:rsidR="009F2AAB" w:rsidRPr="00F750BA" w:rsidRDefault="009F2AAB" w:rsidP="009F2AAB">
      <w:pPr>
        <w:pStyle w:val="a3"/>
        <w:ind w:left="175"/>
        <w:jc w:val="both"/>
        <w:rPr>
          <w:lang w:val="ru-RU"/>
        </w:rPr>
      </w:pPr>
      <w:r w:rsidRPr="00F750BA">
        <w:rPr>
          <w:lang w:val="ru-RU"/>
        </w:rPr>
        <w:t xml:space="preserve">Подача документов осуществляется до 17:30 </w:t>
      </w:r>
      <w:r w:rsidR="007C7FAF">
        <w:rPr>
          <w:lang w:val="ru-RU"/>
        </w:rPr>
        <w:t>2</w:t>
      </w:r>
      <w:r>
        <w:rPr>
          <w:lang w:val="ru-RU"/>
        </w:rPr>
        <w:t>3</w:t>
      </w:r>
      <w:r w:rsidRPr="00F750BA">
        <w:rPr>
          <w:lang w:val="ru-RU"/>
        </w:rPr>
        <w:t xml:space="preserve"> </w:t>
      </w:r>
      <w:r w:rsidR="007C7FAF">
        <w:rPr>
          <w:lang w:val="ru-RU"/>
        </w:rPr>
        <w:t>января</w:t>
      </w:r>
      <w:r w:rsidRPr="00F750BA">
        <w:rPr>
          <w:lang w:val="ru-RU"/>
        </w:rPr>
        <w:t xml:space="preserve"> 20</w:t>
      </w:r>
      <w:r w:rsidR="007C7FAF">
        <w:rPr>
          <w:lang w:val="ru-RU"/>
        </w:rPr>
        <w:t>20</w:t>
      </w:r>
      <w:r w:rsidRPr="00F750BA">
        <w:rPr>
          <w:lang w:val="ru-RU"/>
        </w:rPr>
        <w:t xml:space="preserve"> г. по адресу:</w:t>
      </w:r>
    </w:p>
    <w:p w:rsidR="009F2AAB" w:rsidRPr="00F750BA" w:rsidRDefault="009F2AAB" w:rsidP="009F2AAB">
      <w:pPr>
        <w:pStyle w:val="a3"/>
        <w:ind w:left="175"/>
        <w:jc w:val="both"/>
        <w:rPr>
          <w:lang w:val="ru-RU"/>
        </w:rPr>
      </w:pPr>
      <w:r w:rsidRPr="00F750BA">
        <w:rPr>
          <w:lang w:val="ru-RU"/>
        </w:rPr>
        <w:t>410012,</w:t>
      </w:r>
      <w:r w:rsidR="007C7FAF">
        <w:rPr>
          <w:lang w:val="ru-RU"/>
        </w:rPr>
        <w:t xml:space="preserve"> </w:t>
      </w:r>
      <w:r w:rsidRPr="00F750BA">
        <w:rPr>
          <w:lang w:val="ru-RU"/>
        </w:rPr>
        <w:t>Саратовская область, г. Саратов, ул. Краевая, д.85, к.20</w:t>
      </w:r>
      <w:r w:rsidR="00054D09">
        <w:rPr>
          <w:lang w:val="ru-RU"/>
        </w:rPr>
        <w:t>3</w:t>
      </w:r>
      <w:r w:rsidRPr="00F750BA">
        <w:rPr>
          <w:lang w:val="ru-RU"/>
        </w:rPr>
        <w:t xml:space="preserve"> (с 09:30 до 17:30 с понедельника по четверг включительно и с 09:30 до 16:30 в пятницу, перерыв на обед с 13:00 до 14:00) в печатном виде нарочно или в отсканированном варианте по электронной почте: cpp.saratov@mail.ru, с последующим предоставлением оригинала коммерческого предложения.</w:t>
      </w:r>
    </w:p>
    <w:p w:rsidR="009F2AAB" w:rsidRPr="00F750BA" w:rsidRDefault="009F2AAB" w:rsidP="009F2AAB">
      <w:pPr>
        <w:pStyle w:val="a3"/>
        <w:ind w:left="175"/>
        <w:jc w:val="both"/>
        <w:rPr>
          <w:lang w:val="ru-RU"/>
        </w:rPr>
      </w:pPr>
    </w:p>
    <w:p w:rsidR="009F2AAB" w:rsidRPr="00F750BA" w:rsidRDefault="009F2AAB" w:rsidP="009F2AAB">
      <w:pPr>
        <w:pStyle w:val="a3"/>
        <w:ind w:left="175"/>
        <w:jc w:val="both"/>
        <w:rPr>
          <w:lang w:val="ru-RU"/>
        </w:rPr>
      </w:pPr>
      <w:r w:rsidRPr="00F750BA">
        <w:rPr>
          <w:lang w:val="ru-RU"/>
        </w:rPr>
        <w:t>Контактные данные: 8(8452)24-54-78 (доб.150,104), e-</w:t>
      </w:r>
      <w:proofErr w:type="spellStart"/>
      <w:r w:rsidRPr="00F750BA">
        <w:rPr>
          <w:lang w:val="ru-RU"/>
        </w:rPr>
        <w:t>mail</w:t>
      </w:r>
      <w:proofErr w:type="spellEnd"/>
      <w:r w:rsidRPr="00F750BA">
        <w:rPr>
          <w:lang w:val="ru-RU"/>
        </w:rPr>
        <w:t>: cpp.saratov@mail.ru.</w:t>
      </w:r>
    </w:p>
    <w:p w:rsidR="009F2AAB" w:rsidRPr="00F750BA" w:rsidRDefault="009F2AAB" w:rsidP="009F2AAB">
      <w:pPr>
        <w:pStyle w:val="a3"/>
        <w:ind w:left="175"/>
        <w:rPr>
          <w:lang w:val="ru-RU"/>
        </w:rPr>
      </w:pPr>
    </w:p>
    <w:p w:rsidR="00F853DD" w:rsidRPr="00477EEB" w:rsidRDefault="00F853DD" w:rsidP="00F853DD">
      <w:pPr>
        <w:pStyle w:val="a3"/>
        <w:ind w:left="175"/>
        <w:jc w:val="center"/>
        <w:rPr>
          <w:lang w:val="ru-RU"/>
        </w:rPr>
      </w:pPr>
    </w:p>
    <w:p w:rsidR="00584E5F" w:rsidRPr="00477EEB" w:rsidRDefault="00584E5F" w:rsidP="00F853DD">
      <w:pPr>
        <w:pStyle w:val="a3"/>
        <w:ind w:left="175"/>
        <w:jc w:val="center"/>
        <w:rPr>
          <w:b/>
          <w:sz w:val="28"/>
          <w:szCs w:val="28"/>
          <w:lang w:val="ru-RU"/>
        </w:rPr>
      </w:pPr>
      <w:r w:rsidRPr="00477EEB">
        <w:rPr>
          <w:b/>
          <w:sz w:val="28"/>
          <w:szCs w:val="28"/>
          <w:lang w:val="ru-RU"/>
        </w:rPr>
        <w:t>Техническое задание</w:t>
      </w:r>
    </w:p>
    <w:p w:rsidR="00584E5F" w:rsidRPr="00477EEB" w:rsidRDefault="00584E5F" w:rsidP="00F853DD">
      <w:pPr>
        <w:pStyle w:val="a3"/>
        <w:ind w:left="175"/>
        <w:jc w:val="center"/>
        <w:rPr>
          <w:b/>
          <w:lang w:val="ru-RU"/>
        </w:rPr>
      </w:pPr>
    </w:p>
    <w:p w:rsidR="00F853DD" w:rsidRPr="00477EEB" w:rsidRDefault="00F853DD" w:rsidP="00F853DD">
      <w:pPr>
        <w:widowControl/>
        <w:spacing w:line="240" w:lineRule="auto"/>
        <w:ind w:firstLine="567"/>
        <w:rPr>
          <w:b/>
          <w:color w:val="auto"/>
          <w:lang w:eastAsia="ar-SA"/>
        </w:rPr>
      </w:pPr>
      <w:r w:rsidRPr="00477EEB">
        <w:rPr>
          <w:b/>
          <w:color w:val="auto"/>
          <w:lang w:eastAsia="ar-SA"/>
        </w:rPr>
        <w:t>1. Наименование и объем услуг</w:t>
      </w:r>
    </w:p>
    <w:p w:rsidR="00F853DD" w:rsidRPr="00477EEB" w:rsidRDefault="00F853DD" w:rsidP="00F853DD">
      <w:pPr>
        <w:widowControl/>
        <w:spacing w:line="240" w:lineRule="auto"/>
        <w:ind w:firstLine="567"/>
        <w:rPr>
          <w:b/>
          <w:color w:val="auto"/>
          <w:lang w:eastAsia="ar-SA"/>
        </w:rPr>
      </w:pPr>
    </w:p>
    <w:p w:rsidR="00F853DD" w:rsidRPr="00477EEB" w:rsidRDefault="00F853DD" w:rsidP="008656A8">
      <w:pPr>
        <w:widowControl/>
        <w:spacing w:line="240" w:lineRule="auto"/>
        <w:ind w:firstLine="567"/>
        <w:rPr>
          <w:rFonts w:eastAsia="Calibri"/>
          <w:color w:val="00000A"/>
          <w:lang w:eastAsia="zh-CN"/>
        </w:rPr>
      </w:pPr>
      <w:r w:rsidRPr="00477EEB">
        <w:rPr>
          <w:color w:val="auto"/>
          <w:lang w:eastAsia="ar-SA"/>
        </w:rPr>
        <w:t xml:space="preserve">Оказание на безвозмездной основе консультационных услуг в г. Саратове и муниципальных образованиях Саратовской области </w:t>
      </w:r>
      <w:r w:rsidR="0084502F" w:rsidRPr="00477EEB">
        <w:rPr>
          <w:color w:val="auto"/>
          <w:lang w:eastAsia="ar-SA"/>
        </w:rPr>
        <w:t xml:space="preserve">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 </w:t>
      </w:r>
      <w:r w:rsidR="00B714D6" w:rsidRPr="00477EEB">
        <w:rPr>
          <w:rFonts w:eastAsia="Calibri"/>
          <w:color w:val="00000A"/>
          <w:lang w:eastAsia="zh-CN"/>
        </w:rPr>
        <w:t xml:space="preserve">в </w:t>
      </w:r>
      <w:r w:rsidR="00ED6CA1" w:rsidRPr="00477EEB">
        <w:rPr>
          <w:rFonts w:eastAsia="Calibri"/>
          <w:color w:val="00000A"/>
          <w:lang w:eastAsia="zh-CN"/>
        </w:rPr>
        <w:t xml:space="preserve">общем </w:t>
      </w:r>
      <w:r w:rsidR="00B714D6" w:rsidRPr="00477EEB">
        <w:rPr>
          <w:rFonts w:eastAsia="Calibri"/>
          <w:color w:val="00000A"/>
          <w:lang w:eastAsia="zh-CN"/>
        </w:rPr>
        <w:t xml:space="preserve">количестве не менее </w:t>
      </w:r>
      <w:r w:rsidR="001A653C">
        <w:rPr>
          <w:rFonts w:eastAsia="Calibri"/>
          <w:color w:val="00000A"/>
          <w:lang w:eastAsia="zh-CN"/>
        </w:rPr>
        <w:t>150</w:t>
      </w:r>
      <w:r w:rsidR="00B714D6" w:rsidRPr="00477EEB">
        <w:rPr>
          <w:rFonts w:eastAsia="Calibri"/>
          <w:color w:val="00000A"/>
          <w:lang w:eastAsia="zh-CN"/>
        </w:rPr>
        <w:t xml:space="preserve"> консультаций для </w:t>
      </w:r>
      <w:r w:rsidRPr="00477EEB">
        <w:rPr>
          <w:rFonts w:eastAsia="Calibri"/>
          <w:color w:val="00000A"/>
          <w:lang w:eastAsia="zh-CN"/>
        </w:rPr>
        <w:t xml:space="preserve">не менее </w:t>
      </w:r>
      <w:r w:rsidR="001A653C">
        <w:rPr>
          <w:rFonts w:eastAsia="Calibri"/>
          <w:color w:val="00000A"/>
          <w:lang w:eastAsia="zh-CN"/>
        </w:rPr>
        <w:t>50</w:t>
      </w:r>
      <w:r w:rsidR="00ED6CA1" w:rsidRPr="00477EEB">
        <w:rPr>
          <w:rFonts w:eastAsia="Calibri"/>
          <w:color w:val="00000A"/>
          <w:lang w:eastAsia="zh-CN"/>
        </w:rPr>
        <w:t xml:space="preserve"> </w:t>
      </w:r>
      <w:r w:rsidR="00303292" w:rsidRPr="00477EEB">
        <w:rPr>
          <w:rFonts w:eastAsia="Calibri"/>
          <w:color w:val="00000A"/>
          <w:lang w:eastAsia="zh-CN"/>
        </w:rPr>
        <w:t>уникальны</w:t>
      </w:r>
      <w:r w:rsidR="006B4E39" w:rsidRPr="00477EEB">
        <w:rPr>
          <w:rFonts w:eastAsia="Calibri"/>
          <w:color w:val="00000A"/>
          <w:lang w:eastAsia="zh-CN"/>
        </w:rPr>
        <w:t>х</w:t>
      </w:r>
      <w:r w:rsidRPr="00477EEB">
        <w:rPr>
          <w:rFonts w:eastAsia="Calibri"/>
          <w:color w:val="00000A"/>
          <w:lang w:eastAsia="zh-CN"/>
        </w:rPr>
        <w:t xml:space="preserve"> субъект</w:t>
      </w:r>
      <w:r w:rsidR="006B4E39" w:rsidRPr="00477EEB">
        <w:rPr>
          <w:rFonts w:eastAsia="Calibri"/>
          <w:color w:val="00000A"/>
          <w:lang w:eastAsia="zh-CN"/>
        </w:rPr>
        <w:t>ов</w:t>
      </w:r>
      <w:r w:rsidR="00303292" w:rsidRPr="00477EEB">
        <w:rPr>
          <w:rStyle w:val="a4"/>
          <w:rFonts w:eastAsia="Calibri"/>
          <w:color w:val="00000A"/>
          <w:lang w:eastAsia="zh-CN"/>
        </w:rPr>
        <w:footnoteReference w:id="1"/>
      </w:r>
      <w:r w:rsidRPr="00477EEB">
        <w:rPr>
          <w:rFonts w:eastAsia="Calibri"/>
          <w:color w:val="00000A"/>
          <w:lang w:eastAsia="zh-CN"/>
        </w:rPr>
        <w:t xml:space="preserve"> малого и среднего предпринимательства, зарегистрированны</w:t>
      </w:r>
      <w:r w:rsidR="00B714D6" w:rsidRPr="00477EEB">
        <w:rPr>
          <w:rFonts w:eastAsia="Calibri"/>
          <w:color w:val="00000A"/>
          <w:lang w:eastAsia="zh-CN"/>
        </w:rPr>
        <w:t>х</w:t>
      </w:r>
      <w:r w:rsidRPr="00477EEB">
        <w:rPr>
          <w:rFonts w:eastAsia="Calibri"/>
          <w:color w:val="00000A"/>
          <w:lang w:eastAsia="zh-CN"/>
        </w:rPr>
        <w:t xml:space="preserve"> </w:t>
      </w:r>
      <w:r w:rsidR="00ED6CA1" w:rsidRPr="00477EEB">
        <w:rPr>
          <w:rFonts w:eastAsia="Calibri"/>
          <w:color w:val="00000A"/>
          <w:lang w:eastAsia="zh-CN"/>
        </w:rPr>
        <w:t>на территории</w:t>
      </w:r>
      <w:r w:rsidRPr="00477EEB">
        <w:rPr>
          <w:rFonts w:eastAsia="Calibri"/>
          <w:color w:val="00000A"/>
          <w:lang w:eastAsia="zh-CN"/>
        </w:rPr>
        <w:t xml:space="preserve"> Саратовской области</w:t>
      </w:r>
      <w:r w:rsidR="00D318A8" w:rsidRPr="00477EEB">
        <w:rPr>
          <w:rFonts w:eastAsia="Calibri"/>
          <w:color w:val="00000A"/>
          <w:lang w:eastAsia="zh-CN"/>
        </w:rPr>
        <w:t xml:space="preserve"> </w:t>
      </w:r>
      <w:r w:rsidR="001035B3" w:rsidRPr="00477EEB">
        <w:rPr>
          <w:rFonts w:eastAsia="Calibri"/>
          <w:color w:val="00000A"/>
          <w:lang w:eastAsia="zh-CN"/>
        </w:rPr>
        <w:t>(далее –</w:t>
      </w:r>
      <w:r w:rsidR="000C726D" w:rsidRPr="00477EEB">
        <w:rPr>
          <w:rFonts w:eastAsia="Calibri"/>
          <w:color w:val="00000A"/>
          <w:lang w:eastAsia="zh-CN"/>
        </w:rPr>
        <w:t xml:space="preserve"> </w:t>
      </w:r>
      <w:r w:rsidR="001035B3" w:rsidRPr="00477EEB">
        <w:rPr>
          <w:rFonts w:eastAsia="Calibri"/>
          <w:color w:val="00000A"/>
          <w:lang w:eastAsia="zh-CN"/>
        </w:rPr>
        <w:t>Заявители)</w:t>
      </w:r>
      <w:r w:rsidR="000C726D" w:rsidRPr="00477EEB">
        <w:rPr>
          <w:rFonts w:eastAsia="Calibri"/>
          <w:color w:val="00000A"/>
          <w:lang w:eastAsia="zh-CN"/>
        </w:rPr>
        <w:t>. О</w:t>
      </w:r>
      <w:r w:rsidR="008F5C00" w:rsidRPr="00477EEB">
        <w:rPr>
          <w:rFonts w:eastAsia="Calibri"/>
          <w:color w:val="00000A"/>
          <w:lang w:eastAsia="zh-CN"/>
        </w:rPr>
        <w:t>бщее количество</w:t>
      </w:r>
      <w:r w:rsidR="000C726D" w:rsidRPr="00477EEB">
        <w:rPr>
          <w:rFonts w:eastAsia="Calibri"/>
          <w:color w:val="00000A"/>
          <w:lang w:eastAsia="zh-CN"/>
        </w:rPr>
        <w:t xml:space="preserve"> -</w:t>
      </w:r>
      <w:r w:rsidR="008F5C00" w:rsidRPr="00477EEB">
        <w:rPr>
          <w:rFonts w:eastAsia="Calibri"/>
          <w:color w:val="00000A"/>
          <w:lang w:eastAsia="zh-CN"/>
        </w:rPr>
        <w:t xml:space="preserve"> </w:t>
      </w:r>
      <w:r w:rsidR="006C4BCF">
        <w:rPr>
          <w:rFonts w:eastAsia="Calibri"/>
          <w:color w:val="00000A"/>
          <w:lang w:eastAsia="zh-CN"/>
        </w:rPr>
        <w:t>50</w:t>
      </w:r>
      <w:r w:rsidR="007D013E" w:rsidRPr="00477EEB">
        <w:rPr>
          <w:rFonts w:eastAsia="Calibri"/>
          <w:color w:val="00000A"/>
          <w:lang w:eastAsia="zh-CN"/>
        </w:rPr>
        <w:t xml:space="preserve"> Заявителей</w:t>
      </w:r>
      <w:r w:rsidRPr="00477EEB">
        <w:rPr>
          <w:rFonts w:eastAsia="Calibri"/>
          <w:color w:val="00000A"/>
          <w:lang w:eastAsia="zh-CN"/>
        </w:rPr>
        <w:t>.</w:t>
      </w:r>
    </w:p>
    <w:p w:rsidR="00F853DD" w:rsidRPr="00477EEB" w:rsidRDefault="00F853DD" w:rsidP="008656A8">
      <w:pPr>
        <w:widowControl/>
        <w:spacing w:line="240" w:lineRule="auto"/>
        <w:ind w:firstLine="567"/>
        <w:rPr>
          <w:rFonts w:eastAsia="Calibri"/>
          <w:color w:val="00000A"/>
          <w:lang w:eastAsia="zh-CN"/>
        </w:rPr>
      </w:pPr>
      <w:r w:rsidRPr="00477EEB">
        <w:rPr>
          <w:rFonts w:eastAsia="Calibri"/>
          <w:color w:val="00000A"/>
          <w:lang w:eastAsia="zh-CN"/>
        </w:rPr>
        <w:t xml:space="preserve">Под субъектом малого и среднего предпринимательства (далее – СМСП) понимается хозяйствующий субъект, отвечающий критериям, установленным статьей 4 Федерального закона от 24.07.2007 г. № 209-ФЗ «О развитии малого и среднего предпринимательства в Российской Федерации». </w:t>
      </w:r>
    </w:p>
    <w:p w:rsidR="00F853DD" w:rsidRPr="00477EEB" w:rsidRDefault="00F853DD" w:rsidP="008656A8">
      <w:pPr>
        <w:widowControl/>
        <w:spacing w:line="240" w:lineRule="auto"/>
        <w:ind w:firstLine="567"/>
        <w:rPr>
          <w:rFonts w:eastAsia="Calibri"/>
          <w:color w:val="00000A"/>
          <w:lang w:eastAsia="zh-CN"/>
        </w:rPr>
      </w:pPr>
      <w:r w:rsidRPr="00477EEB">
        <w:rPr>
          <w:rFonts w:eastAsia="Calibri"/>
          <w:color w:val="00000A"/>
          <w:lang w:eastAsia="zh-CN"/>
        </w:rPr>
        <w:t>В целях настоящего Технического задания статус СМСП подтверждается наличием сведений о юридическом лице, индивидуальном предпринимателе в Едином реестре СМСП, размещенным на сайте ФНС РФ (https://rmsp.nalog.ru/).</w:t>
      </w:r>
    </w:p>
    <w:p w:rsidR="00F853DD" w:rsidRPr="00477EEB" w:rsidRDefault="00F853DD" w:rsidP="008656A8">
      <w:pPr>
        <w:widowControl/>
        <w:spacing w:line="240" w:lineRule="auto"/>
        <w:ind w:firstLine="567"/>
        <w:rPr>
          <w:rFonts w:eastAsia="Calibri"/>
          <w:color w:val="00000A"/>
          <w:lang w:eastAsia="zh-CN"/>
        </w:rPr>
      </w:pPr>
    </w:p>
    <w:p w:rsidR="00F853DD" w:rsidRPr="00477EEB" w:rsidRDefault="00F853DD" w:rsidP="008656A8">
      <w:pPr>
        <w:widowControl/>
        <w:spacing w:line="240" w:lineRule="auto"/>
        <w:ind w:firstLine="567"/>
        <w:rPr>
          <w:rFonts w:eastAsia="Calibri"/>
          <w:b/>
          <w:color w:val="00000A"/>
          <w:lang w:eastAsia="zh-CN"/>
        </w:rPr>
      </w:pPr>
      <w:r w:rsidRPr="00477EEB">
        <w:rPr>
          <w:rFonts w:eastAsia="Calibri"/>
          <w:b/>
          <w:color w:val="00000A"/>
          <w:lang w:eastAsia="zh-CN"/>
        </w:rPr>
        <w:t>2. Общие требования</w:t>
      </w:r>
    </w:p>
    <w:p w:rsidR="00F853DD" w:rsidRPr="00477EEB" w:rsidRDefault="00F853DD" w:rsidP="008656A8">
      <w:pPr>
        <w:widowControl/>
        <w:spacing w:line="240" w:lineRule="auto"/>
        <w:ind w:firstLine="567"/>
        <w:rPr>
          <w:rFonts w:eastAsia="Calibri"/>
          <w:b/>
          <w:color w:val="00000A"/>
          <w:lang w:eastAsia="zh-CN"/>
        </w:rPr>
      </w:pPr>
    </w:p>
    <w:p w:rsidR="00F853DD" w:rsidRDefault="00F853DD" w:rsidP="008656A8">
      <w:pPr>
        <w:widowControl/>
        <w:spacing w:line="240" w:lineRule="auto"/>
        <w:ind w:firstLine="567"/>
        <w:rPr>
          <w:rFonts w:eastAsia="Calibri"/>
          <w:color w:val="00000A"/>
          <w:lang w:eastAsia="zh-CN"/>
        </w:rPr>
      </w:pPr>
      <w:r w:rsidRPr="00477EEB">
        <w:rPr>
          <w:rFonts w:eastAsia="Calibri"/>
          <w:color w:val="00000A"/>
          <w:lang w:eastAsia="zh-CN"/>
        </w:rPr>
        <w:t>2.1 Место оказания консультационных услуг:</w:t>
      </w:r>
    </w:p>
    <w:p w:rsidR="002541CB" w:rsidRPr="00477EEB" w:rsidRDefault="002541CB" w:rsidP="008656A8">
      <w:pPr>
        <w:widowControl/>
        <w:spacing w:line="240" w:lineRule="auto"/>
        <w:ind w:firstLine="567"/>
        <w:rPr>
          <w:rFonts w:eastAsia="Calibri"/>
          <w:color w:val="00000A"/>
          <w:lang w:eastAsia="zh-CN"/>
        </w:rPr>
      </w:pPr>
    </w:p>
    <w:p w:rsidR="00F853DD" w:rsidRPr="00477EEB" w:rsidRDefault="00F853DD" w:rsidP="008656A8">
      <w:pPr>
        <w:widowControl/>
        <w:spacing w:line="240" w:lineRule="auto"/>
        <w:ind w:firstLine="567"/>
        <w:rPr>
          <w:rFonts w:eastAsia="Calibri"/>
          <w:color w:val="00000A"/>
          <w:lang w:eastAsia="zh-CN"/>
        </w:rPr>
      </w:pPr>
      <w:r w:rsidRPr="00477EEB">
        <w:rPr>
          <w:rFonts w:eastAsia="Calibri"/>
          <w:color w:val="00000A"/>
          <w:lang w:eastAsia="zh-CN"/>
        </w:rPr>
        <w:t>- по месту нахождения Заказчика (г. Саратов, ул. Краевая, 85) –</w:t>
      </w:r>
      <w:r w:rsidR="00933A07" w:rsidRPr="00477EEB">
        <w:rPr>
          <w:rFonts w:eastAsia="Calibri"/>
          <w:color w:val="00000A"/>
          <w:lang w:eastAsia="zh-CN"/>
        </w:rPr>
        <w:t xml:space="preserve"> 1 раз</w:t>
      </w:r>
      <w:r w:rsidRPr="00477EEB">
        <w:rPr>
          <w:rFonts w:eastAsia="Calibri"/>
          <w:color w:val="00000A"/>
          <w:lang w:eastAsia="zh-CN"/>
        </w:rPr>
        <w:t xml:space="preserve"> в неделю</w:t>
      </w:r>
      <w:r w:rsidR="00933A07" w:rsidRPr="00477EEB">
        <w:rPr>
          <w:rFonts w:eastAsia="Calibri"/>
          <w:color w:val="00000A"/>
          <w:lang w:eastAsia="zh-CN"/>
        </w:rPr>
        <w:t xml:space="preserve"> (день недели – среда)</w:t>
      </w:r>
      <w:r w:rsidRPr="00477EEB">
        <w:rPr>
          <w:rFonts w:eastAsia="Calibri"/>
          <w:color w:val="00000A"/>
          <w:lang w:eastAsia="zh-CN"/>
        </w:rPr>
        <w:t>.</w:t>
      </w:r>
    </w:p>
    <w:p w:rsidR="00F853DD" w:rsidRPr="00477EEB" w:rsidRDefault="00F853DD" w:rsidP="008656A8">
      <w:pPr>
        <w:widowControl/>
        <w:spacing w:line="240" w:lineRule="auto"/>
        <w:ind w:firstLine="567"/>
        <w:rPr>
          <w:rFonts w:eastAsia="Calibri"/>
          <w:color w:val="00000A"/>
          <w:lang w:eastAsia="zh-CN"/>
        </w:rPr>
      </w:pPr>
      <w:r w:rsidRPr="00477EEB">
        <w:rPr>
          <w:rFonts w:eastAsia="Calibri"/>
          <w:color w:val="00000A"/>
          <w:lang w:eastAsia="zh-CN"/>
        </w:rPr>
        <w:t xml:space="preserve">- </w:t>
      </w:r>
      <w:r w:rsidR="00DD1E84" w:rsidRPr="00477EEB">
        <w:rPr>
          <w:rFonts w:eastAsia="Calibri"/>
          <w:color w:val="00000A"/>
          <w:lang w:eastAsia="zh-CN"/>
        </w:rPr>
        <w:t xml:space="preserve">Саратовская область, г. Саратов - </w:t>
      </w:r>
      <w:r w:rsidRPr="00477EEB">
        <w:rPr>
          <w:rFonts w:eastAsia="Calibri"/>
          <w:color w:val="00000A"/>
          <w:lang w:eastAsia="zh-CN"/>
        </w:rPr>
        <w:t>не менее 4 рабочих дней в неделю.</w:t>
      </w:r>
    </w:p>
    <w:p w:rsidR="00F853DD" w:rsidRDefault="00F853DD" w:rsidP="008656A8">
      <w:pPr>
        <w:widowControl/>
        <w:spacing w:line="240" w:lineRule="auto"/>
        <w:ind w:firstLine="567"/>
        <w:rPr>
          <w:rFonts w:eastAsia="Calibri"/>
          <w:color w:val="00000A"/>
          <w:lang w:eastAsia="zh-CN"/>
        </w:rPr>
      </w:pPr>
      <w:r w:rsidRPr="00477EEB">
        <w:rPr>
          <w:rFonts w:eastAsia="Calibri"/>
          <w:color w:val="00000A"/>
          <w:lang w:eastAsia="zh-CN"/>
        </w:rPr>
        <w:t>- в муниципальных образованиях Саратовской области</w:t>
      </w:r>
      <w:r w:rsidR="00DD1E84" w:rsidRPr="00477EEB">
        <w:rPr>
          <w:rFonts w:eastAsia="Calibri"/>
          <w:color w:val="00000A"/>
          <w:lang w:eastAsia="zh-CN"/>
        </w:rPr>
        <w:t xml:space="preserve"> - </w:t>
      </w:r>
      <w:r w:rsidR="00D87F8F" w:rsidRPr="00477EEB">
        <w:rPr>
          <w:rFonts w:eastAsia="Calibri"/>
          <w:color w:val="00000A"/>
          <w:lang w:eastAsia="zh-CN"/>
        </w:rPr>
        <w:t>по согласованию с Заказчиком</w:t>
      </w:r>
    </w:p>
    <w:p w:rsidR="00987ED6" w:rsidRPr="00477EEB" w:rsidRDefault="00987ED6" w:rsidP="008656A8">
      <w:pPr>
        <w:widowControl/>
        <w:spacing w:line="240" w:lineRule="auto"/>
        <w:ind w:firstLine="567"/>
        <w:rPr>
          <w:rFonts w:eastAsia="Calibri"/>
          <w:color w:val="00000A"/>
          <w:lang w:eastAsia="zh-CN"/>
        </w:rPr>
      </w:pPr>
    </w:p>
    <w:p w:rsidR="00F853DD" w:rsidRDefault="00F853DD" w:rsidP="008656A8">
      <w:pPr>
        <w:widowControl/>
        <w:spacing w:line="240" w:lineRule="auto"/>
        <w:ind w:firstLine="567"/>
        <w:rPr>
          <w:rFonts w:eastAsia="Calibri"/>
          <w:color w:val="00000A"/>
          <w:lang w:eastAsia="zh-CN"/>
        </w:rPr>
      </w:pPr>
      <w:r w:rsidRPr="00477EEB">
        <w:rPr>
          <w:rFonts w:eastAsia="Calibri"/>
          <w:color w:val="00000A"/>
          <w:lang w:eastAsia="zh-CN"/>
        </w:rPr>
        <w:t xml:space="preserve">2.2 Сроки оказания консультационных услуг: с даты заключения </w:t>
      </w:r>
      <w:r w:rsidR="00B714D6" w:rsidRPr="00477EEB">
        <w:rPr>
          <w:rFonts w:eastAsia="Calibri"/>
          <w:color w:val="00000A"/>
          <w:lang w:eastAsia="zh-CN"/>
        </w:rPr>
        <w:t>договора</w:t>
      </w:r>
      <w:r w:rsidRPr="00477EEB">
        <w:rPr>
          <w:rFonts w:eastAsia="Calibri"/>
          <w:color w:val="00000A"/>
          <w:lang w:eastAsia="zh-CN"/>
        </w:rPr>
        <w:t xml:space="preserve"> до </w:t>
      </w:r>
      <w:r w:rsidR="00D13AEA">
        <w:rPr>
          <w:rFonts w:eastAsia="Calibri"/>
          <w:color w:val="00000A"/>
          <w:lang w:eastAsia="zh-CN"/>
        </w:rPr>
        <w:t>20</w:t>
      </w:r>
      <w:r w:rsidRPr="00477EEB">
        <w:rPr>
          <w:rFonts w:eastAsia="Calibri"/>
          <w:color w:val="00000A"/>
          <w:lang w:eastAsia="zh-CN"/>
        </w:rPr>
        <w:t>.</w:t>
      </w:r>
      <w:r w:rsidR="001A653C">
        <w:rPr>
          <w:rFonts w:eastAsia="Calibri"/>
          <w:color w:val="00000A"/>
          <w:lang w:eastAsia="zh-CN"/>
        </w:rPr>
        <w:t>03</w:t>
      </w:r>
      <w:r w:rsidRPr="00477EEB">
        <w:rPr>
          <w:rFonts w:eastAsia="Calibri"/>
          <w:color w:val="00000A"/>
          <w:lang w:eastAsia="zh-CN"/>
        </w:rPr>
        <w:t>.20</w:t>
      </w:r>
      <w:r w:rsidR="001A653C">
        <w:rPr>
          <w:rFonts w:eastAsia="Calibri"/>
          <w:color w:val="00000A"/>
          <w:lang w:eastAsia="zh-CN"/>
        </w:rPr>
        <w:t>20</w:t>
      </w:r>
      <w:r w:rsidRPr="00477EEB">
        <w:rPr>
          <w:rFonts w:eastAsia="Calibri"/>
          <w:color w:val="00000A"/>
          <w:lang w:eastAsia="zh-CN"/>
        </w:rPr>
        <w:t>г.</w:t>
      </w:r>
    </w:p>
    <w:p w:rsidR="00987ED6" w:rsidRPr="00477EEB" w:rsidRDefault="00987ED6" w:rsidP="008656A8">
      <w:pPr>
        <w:widowControl/>
        <w:spacing w:line="240" w:lineRule="auto"/>
        <w:ind w:firstLine="567"/>
        <w:rPr>
          <w:rFonts w:eastAsia="Calibri"/>
          <w:color w:val="00000A"/>
          <w:lang w:eastAsia="zh-CN"/>
        </w:rPr>
      </w:pPr>
    </w:p>
    <w:p w:rsidR="00F853DD" w:rsidRPr="00477EEB" w:rsidRDefault="00F853DD" w:rsidP="008656A8">
      <w:pPr>
        <w:widowControl/>
        <w:spacing w:line="240" w:lineRule="auto"/>
        <w:ind w:firstLine="567"/>
        <w:rPr>
          <w:rFonts w:eastAsia="Calibri"/>
          <w:color w:val="00000A"/>
          <w:lang w:eastAsia="zh-CN"/>
        </w:rPr>
      </w:pPr>
      <w:r w:rsidRPr="00477EEB">
        <w:rPr>
          <w:rFonts w:eastAsia="Calibri"/>
          <w:color w:val="00000A"/>
          <w:lang w:eastAsia="zh-CN"/>
        </w:rPr>
        <w:t>2.3 Дата и время оказания услуг согласовывается с Заказчиком.</w:t>
      </w:r>
    </w:p>
    <w:p w:rsidR="00F853DD" w:rsidRPr="00477EEB" w:rsidRDefault="00F853DD" w:rsidP="008656A8">
      <w:pPr>
        <w:widowControl/>
        <w:spacing w:line="240" w:lineRule="auto"/>
        <w:ind w:firstLine="567"/>
        <w:rPr>
          <w:rFonts w:eastAsia="Calibri"/>
          <w:color w:val="00000A"/>
          <w:lang w:eastAsia="zh-CN"/>
        </w:rPr>
      </w:pPr>
    </w:p>
    <w:p w:rsidR="00F853DD" w:rsidRPr="00477EEB" w:rsidRDefault="00F853DD" w:rsidP="008656A8">
      <w:pPr>
        <w:widowControl/>
        <w:spacing w:line="240" w:lineRule="auto"/>
        <w:ind w:firstLine="567"/>
        <w:rPr>
          <w:rFonts w:eastAsia="Calibri"/>
          <w:b/>
          <w:color w:val="00000A"/>
          <w:lang w:eastAsia="zh-CN"/>
        </w:rPr>
      </w:pPr>
      <w:r w:rsidRPr="00477EEB">
        <w:rPr>
          <w:rFonts w:eastAsia="Calibri"/>
          <w:b/>
          <w:color w:val="00000A"/>
          <w:lang w:eastAsia="zh-CN"/>
        </w:rPr>
        <w:lastRenderedPageBreak/>
        <w:t>3. Требования к организации и проведению консультационных услуг</w:t>
      </w:r>
      <w:r w:rsidR="00303292" w:rsidRPr="00477EEB">
        <w:t xml:space="preserve"> </w:t>
      </w:r>
      <w:r w:rsidR="00303292" w:rsidRPr="00477EEB">
        <w:rPr>
          <w:rFonts w:eastAsia="Calibri"/>
          <w:b/>
          <w:color w:val="00000A"/>
          <w:lang w:eastAsia="zh-CN"/>
        </w:rPr>
        <w:t>по подбору персонала,</w:t>
      </w:r>
      <w:r w:rsidRPr="00477EEB">
        <w:rPr>
          <w:rFonts w:eastAsia="Calibri"/>
          <w:b/>
          <w:color w:val="00000A"/>
          <w:lang w:eastAsia="zh-CN"/>
        </w:rPr>
        <w:t xml:space="preserve"> </w:t>
      </w:r>
      <w:r w:rsidR="0084502F" w:rsidRPr="00477EEB">
        <w:rPr>
          <w:rFonts w:eastAsia="Calibri"/>
          <w:b/>
          <w:color w:val="00000A"/>
          <w:lang w:eastAsia="zh-CN"/>
        </w:rPr>
        <w:t>по вопросам применения трудового законодательства</w:t>
      </w:r>
    </w:p>
    <w:p w:rsidR="00F853DD" w:rsidRPr="00477EEB" w:rsidRDefault="00F853DD" w:rsidP="008656A8">
      <w:pPr>
        <w:widowControl/>
        <w:spacing w:line="240" w:lineRule="auto"/>
        <w:ind w:firstLine="567"/>
        <w:rPr>
          <w:rFonts w:eastAsia="Calibri"/>
          <w:b/>
          <w:color w:val="00000A"/>
          <w:lang w:eastAsia="zh-CN"/>
        </w:rPr>
      </w:pPr>
    </w:p>
    <w:p w:rsidR="00A54581" w:rsidRPr="00477EEB" w:rsidRDefault="00F853DD" w:rsidP="008656A8">
      <w:pPr>
        <w:widowControl/>
        <w:spacing w:line="240" w:lineRule="auto"/>
        <w:ind w:firstLine="567"/>
        <w:rPr>
          <w:rFonts w:eastAsia="Calibri"/>
          <w:color w:val="00000A"/>
          <w:lang w:eastAsia="zh-CN"/>
        </w:rPr>
      </w:pPr>
      <w:r w:rsidRPr="00477EEB">
        <w:rPr>
          <w:rFonts w:eastAsia="Calibri"/>
          <w:color w:val="00000A"/>
          <w:lang w:eastAsia="zh-CN"/>
        </w:rPr>
        <w:t xml:space="preserve">3.1 Исполнитель при исполнении </w:t>
      </w:r>
      <w:r w:rsidR="00B714D6" w:rsidRPr="00477EEB">
        <w:rPr>
          <w:rFonts w:eastAsia="Calibri"/>
          <w:color w:val="00000A"/>
          <w:lang w:eastAsia="zh-CN"/>
        </w:rPr>
        <w:t>договора</w:t>
      </w:r>
      <w:r w:rsidRPr="00477EEB">
        <w:rPr>
          <w:rFonts w:eastAsia="Calibri"/>
          <w:color w:val="00000A"/>
          <w:lang w:eastAsia="zh-CN"/>
        </w:rPr>
        <w:t xml:space="preserve"> добросовестно, своевременно и качественно оказывает консультационные услуги СМСП, зарегистрированным </w:t>
      </w:r>
      <w:r w:rsidR="00E9133A" w:rsidRPr="00477EEB">
        <w:rPr>
          <w:rFonts w:eastAsia="Calibri"/>
          <w:color w:val="00000A"/>
          <w:lang w:eastAsia="zh-CN"/>
        </w:rPr>
        <w:t>на территории</w:t>
      </w:r>
      <w:r w:rsidRPr="00477EEB">
        <w:rPr>
          <w:rFonts w:eastAsia="Calibri"/>
          <w:color w:val="00000A"/>
          <w:lang w:eastAsia="zh-CN"/>
        </w:rPr>
        <w:t xml:space="preserve"> Саратовской области</w:t>
      </w:r>
      <w:r w:rsidR="00631D63" w:rsidRPr="00477EEB">
        <w:rPr>
          <w:rFonts w:eastAsia="Calibri"/>
          <w:color w:val="00000A"/>
          <w:lang w:eastAsia="zh-CN"/>
        </w:rPr>
        <w:t>.</w:t>
      </w:r>
      <w:r w:rsidR="00303292" w:rsidRPr="00477EEB">
        <w:rPr>
          <w:rFonts w:eastAsia="Calibri"/>
          <w:color w:val="00000A"/>
          <w:lang w:eastAsia="zh-CN"/>
        </w:rPr>
        <w:t xml:space="preserve"> </w:t>
      </w:r>
      <w:r w:rsidR="00A54581" w:rsidRPr="00477EEB">
        <w:rPr>
          <w:sz w:val="22"/>
          <w:szCs w:val="22"/>
        </w:rPr>
        <w:t>Поиск получателей Услуги Исполнитель осуществляет своими силами и средствами.</w:t>
      </w:r>
    </w:p>
    <w:p w:rsidR="00987ED6" w:rsidRDefault="00F853DD" w:rsidP="00987ED6">
      <w:pPr>
        <w:widowControl/>
        <w:spacing w:line="240" w:lineRule="auto"/>
        <w:ind w:firstLine="567"/>
        <w:rPr>
          <w:rFonts w:eastAsia="Calibri"/>
          <w:color w:val="00000A"/>
          <w:lang w:eastAsia="zh-CN"/>
        </w:rPr>
      </w:pPr>
      <w:r w:rsidRPr="00477EEB">
        <w:rPr>
          <w:rFonts w:eastAsia="Calibri"/>
          <w:color w:val="00000A"/>
          <w:lang w:eastAsia="zh-CN"/>
        </w:rPr>
        <w:t xml:space="preserve">3.2 Исполнитель должен обеспечить постоянное информирование СМСП о возможности получения БЕСПЛАТНОЙ консультации </w:t>
      </w:r>
      <w:r w:rsidR="009E7BE5" w:rsidRPr="00477EEB">
        <w:rPr>
          <w:rFonts w:eastAsia="Calibri"/>
          <w:color w:val="00000A"/>
          <w:lang w:eastAsia="zh-CN"/>
        </w:rPr>
        <w:t xml:space="preserve">в рамках государственной поддержки </w:t>
      </w:r>
      <w:r w:rsidR="008A34A7" w:rsidRPr="00477EEB">
        <w:rPr>
          <w:rFonts w:eastAsia="Calibri"/>
          <w:color w:val="00000A"/>
          <w:lang w:eastAsia="zh-CN"/>
        </w:rPr>
        <w:t xml:space="preserve">через социальные сети, средства массовой информации, рекламную продукцию о месте и времени работы, способах обращения, телефонах для связи и факса, адресе электронной почты, перечне консультационных услуг, с указанием, что Исполнитель является организацией-партнером Центра поддержки предпринимательства Саратовской области - организации инфраструктуры поддержки СМСП, а также </w:t>
      </w:r>
      <w:r w:rsidRPr="00477EEB">
        <w:rPr>
          <w:rFonts w:eastAsia="Calibri"/>
          <w:color w:val="00000A"/>
          <w:lang w:eastAsia="zh-CN"/>
        </w:rPr>
        <w:t>наполнение социальных групп Заказчика информацией о  проведении консультаций для СМСП в городе Саратове и муниципальных образованиях Саратовской области в социальных сетях:</w:t>
      </w:r>
    </w:p>
    <w:p w:rsidR="002541CB" w:rsidRPr="00477EEB" w:rsidRDefault="002541CB" w:rsidP="00987ED6">
      <w:pPr>
        <w:widowControl/>
        <w:spacing w:line="240" w:lineRule="auto"/>
        <w:ind w:firstLine="567"/>
        <w:rPr>
          <w:rFonts w:eastAsia="Calibri"/>
          <w:color w:val="00000A"/>
          <w:lang w:eastAsia="zh-CN"/>
        </w:rPr>
      </w:pPr>
    </w:p>
    <w:p w:rsidR="00F853DD" w:rsidRPr="00477EEB" w:rsidRDefault="00F853DD" w:rsidP="008656A8">
      <w:pPr>
        <w:widowControl/>
        <w:spacing w:line="240" w:lineRule="auto"/>
        <w:ind w:firstLine="567"/>
        <w:rPr>
          <w:rFonts w:eastAsia="Calibri"/>
          <w:color w:val="00000A"/>
          <w:lang w:eastAsia="zh-CN"/>
        </w:rPr>
      </w:pPr>
      <w:r w:rsidRPr="00477EEB">
        <w:rPr>
          <w:rFonts w:eastAsia="Calibri"/>
          <w:color w:val="00000A"/>
          <w:lang w:eastAsia="zh-CN"/>
        </w:rPr>
        <w:t xml:space="preserve">Сайт: </w:t>
      </w:r>
      <w:r w:rsidRPr="00477EEB">
        <w:rPr>
          <w:rFonts w:eastAsia="Calibri"/>
          <w:color w:val="00000A"/>
          <w:lang w:val="en-US" w:eastAsia="zh-CN"/>
        </w:rPr>
        <w:t>www</w:t>
      </w:r>
      <w:r w:rsidRPr="00477EEB">
        <w:rPr>
          <w:rFonts w:eastAsia="Calibri"/>
          <w:color w:val="00000A"/>
          <w:lang w:eastAsia="zh-CN"/>
        </w:rPr>
        <w:t>.</w:t>
      </w:r>
      <w:proofErr w:type="spellStart"/>
      <w:r w:rsidRPr="00477EEB">
        <w:rPr>
          <w:rFonts w:eastAsia="Calibri"/>
          <w:color w:val="00000A"/>
          <w:lang w:val="en-US" w:eastAsia="zh-CN"/>
        </w:rPr>
        <w:t>saratov</w:t>
      </w:r>
      <w:proofErr w:type="spellEnd"/>
      <w:r w:rsidRPr="00477EEB">
        <w:rPr>
          <w:rFonts w:eastAsia="Calibri"/>
          <w:color w:val="00000A"/>
          <w:lang w:eastAsia="zh-CN"/>
        </w:rPr>
        <w:t>-</w:t>
      </w:r>
      <w:r w:rsidRPr="00477EEB">
        <w:rPr>
          <w:rFonts w:eastAsia="Calibri"/>
          <w:color w:val="00000A"/>
          <w:lang w:val="en-US" w:eastAsia="zh-CN"/>
        </w:rPr>
        <w:t>bis</w:t>
      </w:r>
      <w:r w:rsidRPr="00477EEB">
        <w:rPr>
          <w:rFonts w:eastAsia="Calibri"/>
          <w:color w:val="00000A"/>
          <w:lang w:eastAsia="zh-CN"/>
        </w:rPr>
        <w:t>.</w:t>
      </w:r>
      <w:proofErr w:type="spellStart"/>
      <w:r w:rsidRPr="00477EEB">
        <w:rPr>
          <w:rFonts w:eastAsia="Calibri"/>
          <w:color w:val="00000A"/>
          <w:lang w:val="en-US" w:eastAsia="zh-CN"/>
        </w:rPr>
        <w:t>ru</w:t>
      </w:r>
      <w:proofErr w:type="spellEnd"/>
      <w:r w:rsidRPr="00477EEB">
        <w:rPr>
          <w:rFonts w:eastAsia="Calibri"/>
          <w:color w:val="00000A"/>
          <w:lang w:eastAsia="zh-CN"/>
        </w:rPr>
        <w:t>,</w:t>
      </w:r>
    </w:p>
    <w:p w:rsidR="00631D63" w:rsidRPr="00477EEB" w:rsidRDefault="00631D63" w:rsidP="00631D63">
      <w:pPr>
        <w:widowControl/>
        <w:spacing w:line="240" w:lineRule="auto"/>
        <w:ind w:firstLine="567"/>
        <w:rPr>
          <w:rFonts w:eastAsia="Calibri"/>
          <w:color w:val="00000A"/>
          <w:lang w:eastAsia="zh-CN"/>
        </w:rPr>
      </w:pPr>
      <w:proofErr w:type="spellStart"/>
      <w:r w:rsidRPr="00477EEB">
        <w:rPr>
          <w:rFonts w:eastAsia="Calibri"/>
          <w:color w:val="00000A"/>
          <w:lang w:eastAsia="zh-CN"/>
        </w:rPr>
        <w:t>ВКонтакте</w:t>
      </w:r>
      <w:proofErr w:type="spellEnd"/>
      <w:r w:rsidRPr="00477EEB">
        <w:rPr>
          <w:rFonts w:eastAsia="Calibri"/>
          <w:color w:val="00000A"/>
          <w:lang w:eastAsia="zh-CN"/>
        </w:rPr>
        <w:t xml:space="preserve">: </w:t>
      </w:r>
      <w:proofErr w:type="spellStart"/>
      <w:r w:rsidRPr="00477EEB">
        <w:rPr>
          <w:rFonts w:eastAsia="Calibri"/>
          <w:color w:val="00000A"/>
          <w:lang w:val="en-US" w:eastAsia="zh-CN"/>
        </w:rPr>
        <w:t>vk</w:t>
      </w:r>
      <w:proofErr w:type="spellEnd"/>
      <w:r w:rsidRPr="00477EEB">
        <w:rPr>
          <w:rFonts w:eastAsia="Calibri"/>
          <w:color w:val="00000A"/>
          <w:lang w:eastAsia="zh-CN"/>
        </w:rPr>
        <w:t>.</w:t>
      </w:r>
      <w:r w:rsidRPr="00477EEB">
        <w:rPr>
          <w:rFonts w:eastAsia="Calibri"/>
          <w:color w:val="00000A"/>
          <w:lang w:val="en-US" w:eastAsia="zh-CN"/>
        </w:rPr>
        <w:t>com</w:t>
      </w:r>
      <w:r w:rsidRPr="00477EEB">
        <w:rPr>
          <w:rFonts w:eastAsia="Calibri"/>
          <w:color w:val="00000A"/>
          <w:lang w:eastAsia="zh-CN"/>
        </w:rPr>
        <w:t>/</w:t>
      </w:r>
      <w:proofErr w:type="spellStart"/>
      <w:r w:rsidRPr="00477EEB">
        <w:rPr>
          <w:rFonts w:eastAsia="Calibri"/>
          <w:color w:val="00000A"/>
          <w:lang w:val="en-US" w:eastAsia="zh-CN"/>
        </w:rPr>
        <w:t>mybiz</w:t>
      </w:r>
      <w:proofErr w:type="spellEnd"/>
      <w:r w:rsidRPr="00477EEB">
        <w:rPr>
          <w:rFonts w:eastAsia="Calibri"/>
          <w:color w:val="00000A"/>
          <w:lang w:eastAsia="zh-CN"/>
        </w:rPr>
        <w:t xml:space="preserve">64 </w:t>
      </w:r>
    </w:p>
    <w:p w:rsidR="00631D63" w:rsidRPr="00477EEB" w:rsidRDefault="00631D63" w:rsidP="00631D63">
      <w:pPr>
        <w:widowControl/>
        <w:spacing w:line="240" w:lineRule="auto"/>
        <w:ind w:firstLine="567"/>
        <w:rPr>
          <w:rFonts w:eastAsia="Calibri"/>
          <w:color w:val="00000A"/>
          <w:lang w:eastAsia="zh-CN"/>
        </w:rPr>
      </w:pPr>
      <w:r w:rsidRPr="00477EEB">
        <w:rPr>
          <w:rFonts w:eastAsia="Calibri"/>
          <w:color w:val="00000A"/>
          <w:lang w:val="en-US" w:eastAsia="zh-CN"/>
        </w:rPr>
        <w:t>Facebook</w:t>
      </w:r>
      <w:r w:rsidRPr="00477EEB">
        <w:rPr>
          <w:rFonts w:eastAsia="Calibri"/>
          <w:color w:val="00000A"/>
          <w:lang w:eastAsia="zh-CN"/>
        </w:rPr>
        <w:t xml:space="preserve">: </w:t>
      </w:r>
      <w:hyperlink r:id="rId8" w:history="1">
        <w:r w:rsidRPr="00477EEB">
          <w:rPr>
            <w:rStyle w:val="ac"/>
            <w:rFonts w:eastAsia="Calibri"/>
            <w:lang w:val="en-US" w:eastAsia="zh-CN"/>
          </w:rPr>
          <w:t>fb</w:t>
        </w:r>
        <w:r w:rsidRPr="00477EEB">
          <w:rPr>
            <w:rStyle w:val="ac"/>
            <w:rFonts w:eastAsia="Calibri"/>
            <w:lang w:eastAsia="zh-CN"/>
          </w:rPr>
          <w:t>.</w:t>
        </w:r>
        <w:r w:rsidRPr="00477EEB">
          <w:rPr>
            <w:rStyle w:val="ac"/>
            <w:rFonts w:eastAsia="Calibri"/>
            <w:lang w:val="en-US" w:eastAsia="zh-CN"/>
          </w:rPr>
          <w:t>com</w:t>
        </w:r>
        <w:r w:rsidRPr="00477EEB">
          <w:rPr>
            <w:rStyle w:val="ac"/>
            <w:rFonts w:eastAsia="Calibri"/>
            <w:lang w:eastAsia="zh-CN"/>
          </w:rPr>
          <w:t>/</w:t>
        </w:r>
        <w:proofErr w:type="spellStart"/>
        <w:r w:rsidRPr="00477EEB">
          <w:rPr>
            <w:rStyle w:val="ac"/>
            <w:rFonts w:eastAsia="Calibri"/>
            <w:lang w:val="en-US" w:eastAsia="zh-CN"/>
          </w:rPr>
          <w:t>mybiz</w:t>
        </w:r>
        <w:proofErr w:type="spellEnd"/>
        <w:r w:rsidRPr="00477EEB">
          <w:rPr>
            <w:rStyle w:val="ac"/>
            <w:rFonts w:eastAsia="Calibri"/>
            <w:lang w:eastAsia="zh-CN"/>
          </w:rPr>
          <w:t>64</w:t>
        </w:r>
      </w:hyperlink>
    </w:p>
    <w:p w:rsidR="00987ED6" w:rsidRPr="00477EEB" w:rsidRDefault="00631D63" w:rsidP="00987ED6">
      <w:pPr>
        <w:widowControl/>
        <w:spacing w:line="240" w:lineRule="auto"/>
        <w:ind w:firstLine="567"/>
        <w:rPr>
          <w:rFonts w:eastAsia="Calibri"/>
          <w:color w:val="00000A"/>
          <w:lang w:eastAsia="zh-CN"/>
        </w:rPr>
      </w:pPr>
      <w:r w:rsidRPr="00477EEB">
        <w:rPr>
          <w:rFonts w:eastAsia="Calibri"/>
          <w:color w:val="00000A"/>
          <w:lang w:val="en-US" w:eastAsia="zh-CN"/>
        </w:rPr>
        <w:t>Instagram</w:t>
      </w:r>
      <w:r w:rsidRPr="00477EEB">
        <w:rPr>
          <w:rFonts w:eastAsia="Calibri"/>
          <w:color w:val="00000A"/>
          <w:lang w:eastAsia="zh-CN"/>
        </w:rPr>
        <w:t xml:space="preserve">: </w:t>
      </w:r>
      <w:r w:rsidRPr="00477EEB">
        <w:rPr>
          <w:rFonts w:eastAsia="Calibri"/>
          <w:color w:val="00000A"/>
          <w:lang w:val="en-US" w:eastAsia="zh-CN"/>
        </w:rPr>
        <w:t>Instagram</w:t>
      </w:r>
      <w:r w:rsidRPr="00477EEB">
        <w:rPr>
          <w:rFonts w:eastAsia="Calibri"/>
          <w:color w:val="00000A"/>
          <w:lang w:eastAsia="zh-CN"/>
        </w:rPr>
        <w:t>/</w:t>
      </w:r>
      <w:r w:rsidRPr="00477EEB">
        <w:rPr>
          <w:rFonts w:eastAsia="Calibri"/>
          <w:color w:val="00000A"/>
          <w:lang w:val="en-US" w:eastAsia="zh-CN"/>
        </w:rPr>
        <w:t>com</w:t>
      </w:r>
      <w:r w:rsidRPr="00477EEB">
        <w:rPr>
          <w:rFonts w:eastAsia="Calibri"/>
          <w:color w:val="00000A"/>
          <w:lang w:eastAsia="zh-CN"/>
        </w:rPr>
        <w:t>/</w:t>
      </w:r>
      <w:proofErr w:type="spellStart"/>
      <w:r w:rsidRPr="00477EEB">
        <w:rPr>
          <w:rFonts w:eastAsia="Calibri"/>
          <w:color w:val="00000A"/>
          <w:lang w:val="en-US" w:eastAsia="zh-CN"/>
        </w:rPr>
        <w:t>mybiz</w:t>
      </w:r>
      <w:proofErr w:type="spellEnd"/>
      <w:r w:rsidRPr="00477EEB">
        <w:rPr>
          <w:rFonts w:eastAsia="Calibri"/>
          <w:color w:val="00000A"/>
          <w:lang w:eastAsia="zh-CN"/>
        </w:rPr>
        <w:t>64</w:t>
      </w:r>
    </w:p>
    <w:p w:rsidR="00F853DD" w:rsidRDefault="006A70EF" w:rsidP="008D30F8">
      <w:pPr>
        <w:ind w:firstLine="709"/>
        <w:rPr>
          <w:color w:val="auto"/>
        </w:rPr>
      </w:pPr>
      <w:r w:rsidRPr="00477EEB">
        <w:rPr>
          <w:shd w:val="clear" w:color="auto" w:fill="FFFFFF"/>
        </w:rPr>
        <w:t>Исполнитель</w:t>
      </w:r>
      <w:r w:rsidRPr="00477EEB">
        <w:rPr>
          <w:rFonts w:eastAsia="Calibri"/>
          <w:color w:val="00000A"/>
          <w:lang w:eastAsia="zh-CN"/>
        </w:rPr>
        <w:t xml:space="preserve"> должен</w:t>
      </w:r>
      <w:r w:rsidRPr="00477EEB">
        <w:rPr>
          <w:shd w:val="clear" w:color="auto" w:fill="FFFFFF"/>
        </w:rPr>
        <w:t xml:space="preserve"> оказывать</w:t>
      </w:r>
      <w:r w:rsidR="00294028" w:rsidRPr="00477EEB">
        <w:rPr>
          <w:shd w:val="clear" w:color="auto" w:fill="FFFFFF"/>
        </w:rPr>
        <w:t xml:space="preserve"> </w:t>
      </w:r>
      <w:r w:rsidR="00631D63" w:rsidRPr="00477EEB">
        <w:rPr>
          <w:color w:val="auto"/>
          <w:shd w:val="clear" w:color="auto" w:fill="FFFFFF"/>
        </w:rPr>
        <w:t xml:space="preserve">консультации </w:t>
      </w:r>
      <w:r w:rsidR="0084502F" w:rsidRPr="00477EEB">
        <w:rPr>
          <w:color w:val="auto"/>
        </w:rPr>
        <w:t xml:space="preserve">по подбору персонала, по вопросам применения трудового законодательства Российской Федерации </w:t>
      </w:r>
      <w:r w:rsidR="0069429E" w:rsidRPr="00477EEB">
        <w:rPr>
          <w:color w:val="auto"/>
        </w:rPr>
        <w:t xml:space="preserve">СМСП, </w:t>
      </w:r>
      <w:r w:rsidR="008D30F8" w:rsidRPr="00477EEB">
        <w:rPr>
          <w:color w:val="auto"/>
          <w:shd w:val="clear" w:color="auto" w:fill="FFFFFF"/>
        </w:rPr>
        <w:t>направленным к Исполнителю Заказчиком лично, либо позвонившим за получением консультаций  на горячую линию</w:t>
      </w:r>
      <w:r w:rsidR="008D30F8" w:rsidRPr="00477EEB">
        <w:rPr>
          <w:color w:val="auto"/>
        </w:rPr>
        <w:t xml:space="preserve"> Центра поддержки предпринимательства Саратовской области </w:t>
      </w:r>
      <w:r w:rsidR="008D30F8" w:rsidRPr="00477EEB">
        <w:rPr>
          <w:color w:val="auto"/>
          <w:shd w:val="clear" w:color="auto" w:fill="FFFFFF"/>
        </w:rPr>
        <w:t>и перенаправленных Заказчиком на телефонный номер Исполнителя представленный Исполнителем Заказчику не позднее 3 рабочих дней с момента подписания договора</w:t>
      </w:r>
      <w:r w:rsidR="008D30F8" w:rsidRPr="00477EEB">
        <w:rPr>
          <w:color w:val="auto"/>
        </w:rPr>
        <w:t>.</w:t>
      </w:r>
    </w:p>
    <w:p w:rsidR="00987ED6" w:rsidRPr="00477EEB" w:rsidRDefault="00987ED6" w:rsidP="008D30F8">
      <w:pPr>
        <w:ind w:firstLine="709"/>
        <w:rPr>
          <w:color w:val="auto"/>
        </w:rPr>
      </w:pPr>
    </w:p>
    <w:p w:rsidR="00F853DD" w:rsidRDefault="00F853DD" w:rsidP="008656A8">
      <w:pPr>
        <w:widowControl/>
        <w:spacing w:line="240" w:lineRule="auto"/>
        <w:ind w:firstLine="567"/>
        <w:rPr>
          <w:rFonts w:eastAsia="Calibri"/>
          <w:color w:val="00000A"/>
          <w:lang w:eastAsia="zh-CN"/>
        </w:rPr>
      </w:pPr>
      <w:r w:rsidRPr="00477EEB">
        <w:rPr>
          <w:rFonts w:eastAsia="Calibri"/>
          <w:color w:val="00000A"/>
          <w:lang w:eastAsia="zh-CN"/>
        </w:rPr>
        <w:t>3.3 Исполнитель информирует получателей услуг о возможности вступить в группу в социальных сетях и предоставляет СМСП</w:t>
      </w:r>
      <w:r w:rsidR="00D318A8" w:rsidRPr="00477EEB">
        <w:rPr>
          <w:rFonts w:eastAsia="Calibri"/>
          <w:color w:val="00000A"/>
          <w:lang w:eastAsia="zh-CN"/>
        </w:rPr>
        <w:t xml:space="preserve"> </w:t>
      </w:r>
      <w:r w:rsidRPr="00477EEB">
        <w:rPr>
          <w:rFonts w:eastAsia="Calibri"/>
          <w:color w:val="00000A"/>
          <w:lang w:eastAsia="zh-CN"/>
        </w:rPr>
        <w:t>информационные материалы (листовки, буклеты и т.д.), предоставленные Заказчиком.</w:t>
      </w:r>
    </w:p>
    <w:p w:rsidR="00987ED6" w:rsidRPr="00477EEB" w:rsidRDefault="00987ED6" w:rsidP="008656A8">
      <w:pPr>
        <w:widowControl/>
        <w:spacing w:line="240" w:lineRule="auto"/>
        <w:ind w:firstLine="567"/>
        <w:rPr>
          <w:rFonts w:eastAsia="Calibri"/>
          <w:color w:val="00000A"/>
          <w:lang w:eastAsia="zh-CN"/>
        </w:rPr>
      </w:pPr>
    </w:p>
    <w:p w:rsidR="00D318A8" w:rsidRDefault="00F853DD" w:rsidP="008656A8">
      <w:pPr>
        <w:widowControl/>
        <w:spacing w:line="240" w:lineRule="auto"/>
        <w:ind w:firstLine="567"/>
        <w:rPr>
          <w:rFonts w:eastAsia="Calibri"/>
          <w:color w:val="00000A"/>
          <w:lang w:eastAsia="zh-CN"/>
        </w:rPr>
      </w:pPr>
      <w:r w:rsidRPr="00477EEB">
        <w:rPr>
          <w:rFonts w:eastAsia="Calibri"/>
          <w:color w:val="00000A"/>
          <w:lang w:eastAsia="zh-CN"/>
        </w:rPr>
        <w:t xml:space="preserve">3.4 Исполнитель должен вести реестр учета оказанных консультаций, на основании </w:t>
      </w:r>
      <w:r w:rsidR="000C228D" w:rsidRPr="00477EEB">
        <w:rPr>
          <w:rFonts w:eastAsia="Calibri"/>
          <w:color w:val="00000A"/>
          <w:lang w:eastAsia="zh-CN"/>
        </w:rPr>
        <w:t>анкеты консультации</w:t>
      </w:r>
      <w:r w:rsidR="0069429E" w:rsidRPr="00477EEB">
        <w:rPr>
          <w:rStyle w:val="a4"/>
          <w:rFonts w:eastAsia="Calibri"/>
          <w:color w:val="00000A"/>
          <w:lang w:eastAsia="zh-CN"/>
        </w:rPr>
        <w:footnoteReference w:id="2"/>
      </w:r>
      <w:r w:rsidRPr="00477EEB">
        <w:rPr>
          <w:rFonts w:eastAsia="Calibri"/>
          <w:color w:val="00000A"/>
          <w:lang w:eastAsia="zh-CN"/>
        </w:rPr>
        <w:t xml:space="preserve"> </w:t>
      </w:r>
      <w:r w:rsidR="00E95FCA" w:rsidRPr="00477EEB">
        <w:rPr>
          <w:rFonts w:eastAsia="Calibri"/>
          <w:color w:val="00000A"/>
          <w:lang w:eastAsia="zh-CN"/>
        </w:rPr>
        <w:t>от СМСП и</w:t>
      </w:r>
      <w:r w:rsidRPr="00477EEB">
        <w:rPr>
          <w:rFonts w:eastAsia="Calibri"/>
          <w:color w:val="00000A"/>
          <w:lang w:eastAsia="zh-CN"/>
        </w:rPr>
        <w:t xml:space="preserve"> обеспечить доступ представителя Заказчика к системе учета, а также возможность наблюдения за ходом проведения консультаций</w:t>
      </w:r>
      <w:r w:rsidR="00C42B6C" w:rsidRPr="00477EEB">
        <w:rPr>
          <w:rFonts w:eastAsia="Calibri"/>
          <w:color w:val="00000A"/>
          <w:lang w:eastAsia="zh-CN"/>
        </w:rPr>
        <w:t xml:space="preserve">. </w:t>
      </w:r>
      <w:r w:rsidRPr="00477EEB">
        <w:rPr>
          <w:rFonts w:eastAsia="Calibri"/>
          <w:color w:val="00000A"/>
          <w:lang w:eastAsia="zh-CN"/>
        </w:rPr>
        <w:t>Регистрация и учет всех обращений предпринимателей осуществляется в электронном виде</w:t>
      </w:r>
      <w:r w:rsidR="004D4600" w:rsidRPr="00477EEB">
        <w:rPr>
          <w:rFonts w:eastAsia="Calibri"/>
          <w:color w:val="00000A"/>
          <w:lang w:eastAsia="zh-CN"/>
        </w:rPr>
        <w:t xml:space="preserve"> (формат </w:t>
      </w:r>
      <w:r w:rsidR="004D4600" w:rsidRPr="00477EEB">
        <w:rPr>
          <w:rFonts w:eastAsia="Calibri"/>
          <w:color w:val="00000A"/>
          <w:lang w:val="en-US" w:eastAsia="zh-CN"/>
        </w:rPr>
        <w:t>Microsoft</w:t>
      </w:r>
      <w:r w:rsidR="004D4600" w:rsidRPr="00477EEB">
        <w:rPr>
          <w:rFonts w:eastAsia="Calibri"/>
          <w:color w:val="00000A"/>
          <w:lang w:eastAsia="zh-CN"/>
        </w:rPr>
        <w:t xml:space="preserve"> </w:t>
      </w:r>
      <w:r w:rsidR="004D4600" w:rsidRPr="00477EEB">
        <w:rPr>
          <w:rFonts w:eastAsia="Calibri"/>
          <w:color w:val="00000A"/>
          <w:lang w:val="en-US" w:eastAsia="zh-CN"/>
        </w:rPr>
        <w:t>Excel</w:t>
      </w:r>
      <w:r w:rsidR="004D4600" w:rsidRPr="00477EEB">
        <w:rPr>
          <w:rFonts w:eastAsia="Calibri"/>
          <w:color w:val="00000A"/>
          <w:lang w:eastAsia="zh-CN"/>
        </w:rPr>
        <w:t>)</w:t>
      </w:r>
      <w:r w:rsidRPr="00477EEB">
        <w:rPr>
          <w:rFonts w:eastAsia="Calibri"/>
          <w:color w:val="00000A"/>
          <w:lang w:eastAsia="zh-CN"/>
        </w:rPr>
        <w:t xml:space="preserve"> </w:t>
      </w:r>
      <w:proofErr w:type="gramStart"/>
      <w:r w:rsidRPr="00477EEB">
        <w:rPr>
          <w:rFonts w:eastAsia="Calibri"/>
          <w:color w:val="00000A"/>
          <w:lang w:eastAsia="zh-CN"/>
        </w:rPr>
        <w:t>и  на</w:t>
      </w:r>
      <w:proofErr w:type="gramEnd"/>
      <w:r w:rsidRPr="00477EEB">
        <w:rPr>
          <w:rFonts w:eastAsia="Calibri"/>
          <w:color w:val="00000A"/>
          <w:lang w:eastAsia="zh-CN"/>
        </w:rPr>
        <w:t xml:space="preserve"> бумажном носителе, по форме согласно Приложению № </w:t>
      </w:r>
      <w:r w:rsidR="00A12817" w:rsidRPr="00477EEB">
        <w:rPr>
          <w:rFonts w:eastAsia="Calibri"/>
          <w:color w:val="00000A"/>
          <w:lang w:eastAsia="zh-CN"/>
        </w:rPr>
        <w:t>2</w:t>
      </w:r>
      <w:r w:rsidR="003B4A11" w:rsidRPr="00477EEB">
        <w:rPr>
          <w:rFonts w:eastAsia="Calibri"/>
          <w:color w:val="00000A"/>
          <w:lang w:eastAsia="zh-CN"/>
        </w:rPr>
        <w:t xml:space="preserve">, приложению № </w:t>
      </w:r>
      <w:r w:rsidR="00A12817" w:rsidRPr="00477EEB">
        <w:rPr>
          <w:rFonts w:eastAsia="Calibri"/>
          <w:color w:val="00000A"/>
          <w:lang w:eastAsia="zh-CN"/>
        </w:rPr>
        <w:t>3</w:t>
      </w:r>
      <w:r w:rsidRPr="00477EEB">
        <w:rPr>
          <w:rFonts w:eastAsia="Calibri"/>
          <w:color w:val="00000A"/>
          <w:lang w:eastAsia="zh-CN"/>
        </w:rPr>
        <w:t xml:space="preserve">  к техническому заданию.</w:t>
      </w:r>
    </w:p>
    <w:p w:rsidR="00987ED6" w:rsidRPr="00477EEB" w:rsidRDefault="00987ED6" w:rsidP="008656A8">
      <w:pPr>
        <w:widowControl/>
        <w:spacing w:line="240" w:lineRule="auto"/>
        <w:ind w:firstLine="567"/>
        <w:rPr>
          <w:rFonts w:eastAsia="Calibri"/>
          <w:color w:val="00000A"/>
          <w:lang w:eastAsia="zh-CN"/>
        </w:rPr>
      </w:pPr>
    </w:p>
    <w:p w:rsidR="007D013E" w:rsidRDefault="00F853DD" w:rsidP="007D013E">
      <w:pPr>
        <w:ind w:firstLine="708"/>
        <w:rPr>
          <w:bCs/>
        </w:rPr>
      </w:pPr>
      <w:r w:rsidRPr="00477EEB">
        <w:rPr>
          <w:rFonts w:eastAsia="Calibri"/>
          <w:color w:val="00000A"/>
          <w:lang w:eastAsia="zh-CN"/>
        </w:rPr>
        <w:t xml:space="preserve">3.5 </w:t>
      </w:r>
      <w:r w:rsidRPr="00477EEB">
        <w:rPr>
          <w:color w:val="auto"/>
          <w:lang w:eastAsia="ar-SA"/>
        </w:rPr>
        <w:t xml:space="preserve">Работа </w:t>
      </w:r>
      <w:r w:rsidR="00E43E20" w:rsidRPr="00477EEB">
        <w:rPr>
          <w:color w:val="auto"/>
          <w:lang w:eastAsia="ar-SA"/>
        </w:rPr>
        <w:t>Исполнителя</w:t>
      </w:r>
      <w:r w:rsidRPr="00477EEB">
        <w:rPr>
          <w:color w:val="auto"/>
          <w:lang w:eastAsia="ar-SA"/>
        </w:rPr>
        <w:t xml:space="preserve"> должна осуществляться не менее 5 дней в неделю с понедельника по пятницу с 9 до 18  часов. Количество часов работы в течение недели не должно быть менее  40. </w:t>
      </w:r>
      <w:r w:rsidR="00325ADD" w:rsidRPr="00477EEB">
        <w:rPr>
          <w:color w:val="auto"/>
          <w:lang w:eastAsia="ar-SA"/>
        </w:rPr>
        <w:t xml:space="preserve">Каждый </w:t>
      </w:r>
      <w:r w:rsidR="007D013E" w:rsidRPr="00477EEB">
        <w:rPr>
          <w:bCs/>
        </w:rPr>
        <w:t>Заявитель может получить до 4х консультаций, из которых не более 2</w:t>
      </w:r>
      <w:r w:rsidR="00325ADD" w:rsidRPr="00477EEB">
        <w:rPr>
          <w:bCs/>
        </w:rPr>
        <w:t>-</w:t>
      </w:r>
      <w:r w:rsidR="007D013E" w:rsidRPr="00477EEB">
        <w:rPr>
          <w:bCs/>
        </w:rPr>
        <w:t>х письменных.</w:t>
      </w:r>
      <w:r w:rsidR="003269B5" w:rsidRPr="00477EEB">
        <w:rPr>
          <w:bCs/>
        </w:rPr>
        <w:t xml:space="preserve"> Продолжительность устной консультации не более 2-х часов, рассмотрение вопроса и подготовка на него письменного ответа (при необходимости) не более 3-х рабочих дней.</w:t>
      </w:r>
    </w:p>
    <w:p w:rsidR="00987ED6" w:rsidRPr="00477EEB" w:rsidRDefault="00987ED6" w:rsidP="007D013E">
      <w:pPr>
        <w:ind w:firstLine="708"/>
        <w:rPr>
          <w:bCs/>
        </w:rPr>
      </w:pPr>
    </w:p>
    <w:p w:rsidR="00BD0168" w:rsidRDefault="00700B9F" w:rsidP="00992F7A">
      <w:pPr>
        <w:pStyle w:val="10"/>
        <w:shd w:val="clear" w:color="auto" w:fill="auto"/>
        <w:ind w:right="49" w:firstLine="708"/>
        <w:jc w:val="both"/>
        <w:rPr>
          <w:rStyle w:val="af"/>
          <w:i w:val="0"/>
          <w:color w:val="000000"/>
          <w:sz w:val="24"/>
          <w:szCs w:val="24"/>
          <w:shd w:val="clear" w:color="auto" w:fill="FFFFFF"/>
        </w:rPr>
      </w:pPr>
      <w:proofErr w:type="gramStart"/>
      <w:r w:rsidRPr="00477EEB">
        <w:rPr>
          <w:sz w:val="24"/>
          <w:szCs w:val="24"/>
          <w:lang w:eastAsia="ar-SA"/>
        </w:rPr>
        <w:t>3.6</w:t>
      </w:r>
      <w:r w:rsidR="00D666C0" w:rsidRPr="00477EEB">
        <w:rPr>
          <w:sz w:val="24"/>
          <w:szCs w:val="24"/>
          <w:lang w:eastAsia="ar-SA"/>
        </w:rPr>
        <w:t xml:space="preserve"> </w:t>
      </w:r>
      <w:r w:rsidR="00F853DD" w:rsidRPr="00477EEB">
        <w:rPr>
          <w:sz w:val="24"/>
          <w:szCs w:val="24"/>
          <w:lang w:eastAsia="ar-SA"/>
        </w:rPr>
        <w:t xml:space="preserve"> Представители</w:t>
      </w:r>
      <w:proofErr w:type="gramEnd"/>
      <w:r w:rsidR="00F853DD" w:rsidRPr="00477EEB">
        <w:rPr>
          <w:sz w:val="24"/>
          <w:szCs w:val="24"/>
          <w:lang w:eastAsia="ar-SA"/>
        </w:rPr>
        <w:t xml:space="preserve"> Заказчика имеют право в любое время проверять ход оказания </w:t>
      </w:r>
      <w:r w:rsidR="00CA79DE" w:rsidRPr="00477EEB">
        <w:rPr>
          <w:sz w:val="24"/>
          <w:szCs w:val="24"/>
          <w:lang w:eastAsia="ar-SA"/>
        </w:rPr>
        <w:t xml:space="preserve">консультационных </w:t>
      </w:r>
      <w:r w:rsidR="00F853DD" w:rsidRPr="00477EEB">
        <w:rPr>
          <w:sz w:val="24"/>
          <w:szCs w:val="24"/>
          <w:lang w:eastAsia="ar-SA"/>
        </w:rPr>
        <w:t xml:space="preserve">услуг в соответствии с </w:t>
      </w:r>
      <w:r w:rsidR="00944167" w:rsidRPr="00477EEB">
        <w:rPr>
          <w:sz w:val="24"/>
          <w:szCs w:val="24"/>
          <w:lang w:eastAsia="ar-SA"/>
        </w:rPr>
        <w:t>договором</w:t>
      </w:r>
      <w:r w:rsidR="00F853DD" w:rsidRPr="00477EEB">
        <w:rPr>
          <w:sz w:val="24"/>
          <w:szCs w:val="24"/>
          <w:lang w:eastAsia="ar-SA"/>
        </w:rPr>
        <w:t xml:space="preserve">, а также запрашивать предоставление </w:t>
      </w:r>
      <w:r w:rsidR="00907A6B" w:rsidRPr="00477EEB">
        <w:rPr>
          <w:sz w:val="24"/>
          <w:szCs w:val="24"/>
          <w:lang w:eastAsia="ar-SA"/>
        </w:rPr>
        <w:t xml:space="preserve">минимальных </w:t>
      </w:r>
      <w:r w:rsidR="00F853DD" w:rsidRPr="00477EEB">
        <w:rPr>
          <w:sz w:val="24"/>
          <w:szCs w:val="24"/>
          <w:lang w:eastAsia="ar-SA"/>
        </w:rPr>
        <w:t>промежуточных результатов</w:t>
      </w:r>
      <w:r w:rsidR="00D10940" w:rsidRPr="00477EEB">
        <w:rPr>
          <w:sz w:val="24"/>
          <w:szCs w:val="24"/>
          <w:lang w:eastAsia="ar-SA"/>
        </w:rPr>
        <w:t xml:space="preserve"> (этапов)</w:t>
      </w:r>
      <w:r w:rsidR="00F853DD" w:rsidRPr="00477EEB">
        <w:rPr>
          <w:sz w:val="24"/>
          <w:szCs w:val="24"/>
          <w:lang w:eastAsia="ar-SA"/>
        </w:rPr>
        <w:t xml:space="preserve"> оказания консультационных услуг СМСП</w:t>
      </w:r>
      <w:r w:rsidR="00D318A8" w:rsidRPr="00477EEB">
        <w:rPr>
          <w:sz w:val="24"/>
          <w:szCs w:val="24"/>
          <w:lang w:eastAsia="ar-SA"/>
        </w:rPr>
        <w:t xml:space="preserve">  </w:t>
      </w:r>
      <w:r w:rsidR="00907A6B" w:rsidRPr="00477EEB">
        <w:rPr>
          <w:sz w:val="24"/>
          <w:szCs w:val="24"/>
          <w:lang w:eastAsia="ar-SA"/>
        </w:rPr>
        <w:t>по итогам каждого месяца</w:t>
      </w:r>
      <w:r w:rsidR="00E43E20" w:rsidRPr="00477EEB">
        <w:t xml:space="preserve"> </w:t>
      </w:r>
      <w:r w:rsidR="00E43E20" w:rsidRPr="00477EEB">
        <w:rPr>
          <w:sz w:val="24"/>
          <w:szCs w:val="24"/>
          <w:lang w:eastAsia="ar-SA"/>
        </w:rPr>
        <w:t>до момента полного выполнения обязательств по Договору:</w:t>
      </w:r>
      <w:r w:rsidR="00BD0168" w:rsidRPr="00477EEB">
        <w:rPr>
          <w:rStyle w:val="af"/>
          <w:i w:val="0"/>
          <w:color w:val="000000"/>
          <w:sz w:val="24"/>
          <w:szCs w:val="24"/>
          <w:shd w:val="clear" w:color="auto" w:fill="FFFFFF"/>
        </w:rPr>
        <w:t xml:space="preserve"> </w:t>
      </w:r>
    </w:p>
    <w:p w:rsidR="002541CB" w:rsidRPr="00477EEB" w:rsidRDefault="002541CB" w:rsidP="00992F7A">
      <w:pPr>
        <w:pStyle w:val="10"/>
        <w:shd w:val="clear" w:color="auto" w:fill="auto"/>
        <w:ind w:right="49" w:firstLine="708"/>
        <w:jc w:val="both"/>
        <w:rPr>
          <w:rStyle w:val="af"/>
          <w:i w:val="0"/>
          <w:color w:val="000000"/>
          <w:sz w:val="22"/>
          <w:szCs w:val="22"/>
          <w:shd w:val="clear" w:color="auto" w:fill="FFFFFF"/>
        </w:rPr>
      </w:pPr>
    </w:p>
    <w:p w:rsidR="008E5602" w:rsidRDefault="001A653C" w:rsidP="0071394D">
      <w:pPr>
        <w:pStyle w:val="10"/>
        <w:shd w:val="clear" w:color="auto" w:fill="auto"/>
        <w:ind w:right="49"/>
        <w:jc w:val="both"/>
        <w:rPr>
          <w:color w:val="000000"/>
          <w:sz w:val="22"/>
          <w:szCs w:val="22"/>
          <w:shd w:val="clear" w:color="auto" w:fill="FFFFFF"/>
        </w:rPr>
      </w:pPr>
      <w:r w:rsidRPr="009C5DB3">
        <w:rPr>
          <w:i/>
          <w:iCs/>
          <w:color w:val="000000"/>
          <w:sz w:val="22"/>
          <w:szCs w:val="22"/>
          <w:shd w:val="clear" w:color="auto" w:fill="FFFFFF"/>
        </w:rPr>
        <w:br/>
      </w:r>
      <w:r w:rsidR="00D13AEA">
        <w:rPr>
          <w:color w:val="000000"/>
          <w:sz w:val="22"/>
          <w:szCs w:val="22"/>
          <w:shd w:val="clear" w:color="auto" w:fill="FFFFFF"/>
        </w:rPr>
        <w:t>1</w:t>
      </w:r>
      <w:r w:rsidRPr="009C5DB3">
        <w:rPr>
          <w:color w:val="000000"/>
          <w:sz w:val="22"/>
          <w:szCs w:val="22"/>
          <w:shd w:val="clear" w:color="auto" w:fill="FFFFFF"/>
        </w:rPr>
        <w:t xml:space="preserve"> этап – с </w:t>
      </w:r>
      <w:r w:rsidR="008E5602">
        <w:rPr>
          <w:color w:val="000000"/>
          <w:sz w:val="22"/>
          <w:szCs w:val="22"/>
          <w:shd w:val="clear" w:color="auto" w:fill="FFFFFF"/>
        </w:rPr>
        <w:t>01</w:t>
      </w:r>
      <w:r w:rsidRPr="009C5DB3">
        <w:rPr>
          <w:color w:val="000000"/>
          <w:sz w:val="22"/>
          <w:szCs w:val="22"/>
          <w:shd w:val="clear" w:color="auto" w:fill="FFFFFF"/>
        </w:rPr>
        <w:t>.0</w:t>
      </w:r>
      <w:r>
        <w:rPr>
          <w:color w:val="000000"/>
          <w:sz w:val="22"/>
          <w:szCs w:val="22"/>
          <w:shd w:val="clear" w:color="auto" w:fill="FFFFFF"/>
        </w:rPr>
        <w:t>2</w:t>
      </w:r>
      <w:r w:rsidRPr="009C5DB3">
        <w:rPr>
          <w:color w:val="000000"/>
          <w:sz w:val="22"/>
          <w:szCs w:val="22"/>
          <w:shd w:val="clear" w:color="auto" w:fill="FFFFFF"/>
        </w:rPr>
        <w:t>.20</w:t>
      </w:r>
      <w:r>
        <w:rPr>
          <w:color w:val="000000"/>
          <w:sz w:val="22"/>
          <w:szCs w:val="22"/>
          <w:shd w:val="clear" w:color="auto" w:fill="FFFFFF"/>
        </w:rPr>
        <w:t>20</w:t>
      </w:r>
      <w:r w:rsidRPr="009C5DB3">
        <w:rPr>
          <w:color w:val="000000"/>
          <w:sz w:val="22"/>
          <w:szCs w:val="22"/>
          <w:shd w:val="clear" w:color="auto" w:fill="FFFFFF"/>
        </w:rPr>
        <w:t xml:space="preserve"> г. по </w:t>
      </w:r>
      <w:r w:rsidR="008E5602">
        <w:rPr>
          <w:color w:val="000000"/>
          <w:sz w:val="22"/>
          <w:szCs w:val="22"/>
          <w:shd w:val="clear" w:color="auto" w:fill="FFFFFF"/>
        </w:rPr>
        <w:t>29</w:t>
      </w:r>
      <w:r w:rsidRPr="009C5DB3">
        <w:rPr>
          <w:color w:val="000000"/>
          <w:sz w:val="22"/>
          <w:szCs w:val="22"/>
          <w:shd w:val="clear" w:color="auto" w:fill="FFFFFF"/>
        </w:rPr>
        <w:t>.0</w:t>
      </w:r>
      <w:r w:rsidR="008E5602">
        <w:rPr>
          <w:color w:val="000000"/>
          <w:sz w:val="22"/>
          <w:szCs w:val="22"/>
          <w:shd w:val="clear" w:color="auto" w:fill="FFFFFF"/>
        </w:rPr>
        <w:t>2</w:t>
      </w:r>
      <w:r w:rsidRPr="009C5DB3">
        <w:rPr>
          <w:color w:val="000000"/>
          <w:sz w:val="22"/>
          <w:szCs w:val="22"/>
          <w:shd w:val="clear" w:color="auto" w:fill="FFFFFF"/>
        </w:rPr>
        <w:t>.20</w:t>
      </w:r>
      <w:r>
        <w:rPr>
          <w:color w:val="000000"/>
          <w:sz w:val="22"/>
          <w:szCs w:val="22"/>
          <w:shd w:val="clear" w:color="auto" w:fill="FFFFFF"/>
        </w:rPr>
        <w:t>20</w:t>
      </w:r>
      <w:r w:rsidRPr="009C5DB3">
        <w:rPr>
          <w:color w:val="000000"/>
          <w:sz w:val="22"/>
          <w:szCs w:val="22"/>
          <w:shd w:val="clear" w:color="auto" w:fill="FFFFFF"/>
        </w:rPr>
        <w:t xml:space="preserve"> г. – оказание не менее </w:t>
      </w:r>
      <w:r w:rsidR="00D13AEA">
        <w:rPr>
          <w:color w:val="000000"/>
          <w:sz w:val="22"/>
          <w:szCs w:val="22"/>
          <w:shd w:val="clear" w:color="auto" w:fill="FFFFFF"/>
        </w:rPr>
        <w:t>90</w:t>
      </w:r>
      <w:r w:rsidRPr="009C5DB3">
        <w:rPr>
          <w:color w:val="000000"/>
          <w:sz w:val="22"/>
          <w:szCs w:val="22"/>
          <w:shd w:val="clear" w:color="auto" w:fill="FFFFFF"/>
        </w:rPr>
        <w:t xml:space="preserve"> консультации для не менее </w:t>
      </w:r>
      <w:r w:rsidR="00D13AEA">
        <w:rPr>
          <w:color w:val="000000"/>
          <w:sz w:val="22"/>
          <w:szCs w:val="22"/>
          <w:shd w:val="clear" w:color="auto" w:fill="FFFFFF"/>
        </w:rPr>
        <w:t>3</w:t>
      </w:r>
      <w:r>
        <w:rPr>
          <w:color w:val="000000"/>
          <w:sz w:val="22"/>
          <w:szCs w:val="22"/>
          <w:shd w:val="clear" w:color="auto" w:fill="FFFFFF"/>
        </w:rPr>
        <w:t>0</w:t>
      </w:r>
      <w:r w:rsidRPr="009C5DB3">
        <w:rPr>
          <w:color w:val="000000"/>
          <w:sz w:val="22"/>
          <w:szCs w:val="22"/>
          <w:shd w:val="clear" w:color="auto" w:fill="FFFFFF"/>
        </w:rPr>
        <w:t xml:space="preserve"> СМСП</w:t>
      </w:r>
    </w:p>
    <w:p w:rsidR="00BD0168" w:rsidRPr="00477EEB" w:rsidRDefault="00D13AEA" w:rsidP="0071394D">
      <w:pPr>
        <w:pStyle w:val="10"/>
        <w:shd w:val="clear" w:color="auto" w:fill="auto"/>
        <w:ind w:right="49"/>
        <w:jc w:val="both"/>
        <w:rPr>
          <w:sz w:val="22"/>
          <w:szCs w:val="22"/>
        </w:rPr>
      </w:pPr>
      <w:r>
        <w:rPr>
          <w:color w:val="000000"/>
          <w:sz w:val="22"/>
          <w:szCs w:val="22"/>
          <w:shd w:val="clear" w:color="auto" w:fill="FFFFFF"/>
        </w:rPr>
        <w:lastRenderedPageBreak/>
        <w:t>2</w:t>
      </w:r>
      <w:r w:rsidR="008E5602" w:rsidRPr="009C5DB3">
        <w:rPr>
          <w:color w:val="000000"/>
          <w:sz w:val="22"/>
          <w:szCs w:val="22"/>
          <w:shd w:val="clear" w:color="auto" w:fill="FFFFFF"/>
        </w:rPr>
        <w:t xml:space="preserve"> этап – с </w:t>
      </w:r>
      <w:r w:rsidR="008E5602">
        <w:rPr>
          <w:color w:val="000000"/>
          <w:sz w:val="22"/>
          <w:szCs w:val="22"/>
          <w:shd w:val="clear" w:color="auto" w:fill="FFFFFF"/>
        </w:rPr>
        <w:t>01</w:t>
      </w:r>
      <w:r w:rsidR="008E5602" w:rsidRPr="009C5DB3">
        <w:rPr>
          <w:color w:val="000000"/>
          <w:sz w:val="22"/>
          <w:szCs w:val="22"/>
          <w:shd w:val="clear" w:color="auto" w:fill="FFFFFF"/>
        </w:rPr>
        <w:t>.0</w:t>
      </w:r>
      <w:r w:rsidR="008E5602">
        <w:rPr>
          <w:color w:val="000000"/>
          <w:sz w:val="22"/>
          <w:szCs w:val="22"/>
          <w:shd w:val="clear" w:color="auto" w:fill="FFFFFF"/>
        </w:rPr>
        <w:t>3</w:t>
      </w:r>
      <w:r w:rsidR="008E5602" w:rsidRPr="009C5DB3">
        <w:rPr>
          <w:color w:val="000000"/>
          <w:sz w:val="22"/>
          <w:szCs w:val="22"/>
          <w:shd w:val="clear" w:color="auto" w:fill="FFFFFF"/>
        </w:rPr>
        <w:t>.20</w:t>
      </w:r>
      <w:r w:rsidR="008E5602">
        <w:rPr>
          <w:color w:val="000000"/>
          <w:sz w:val="22"/>
          <w:szCs w:val="22"/>
          <w:shd w:val="clear" w:color="auto" w:fill="FFFFFF"/>
        </w:rPr>
        <w:t>20</w:t>
      </w:r>
      <w:r w:rsidR="008E5602" w:rsidRPr="009C5DB3">
        <w:rPr>
          <w:color w:val="000000"/>
          <w:sz w:val="22"/>
          <w:szCs w:val="22"/>
          <w:shd w:val="clear" w:color="auto" w:fill="FFFFFF"/>
        </w:rPr>
        <w:t xml:space="preserve"> г. по </w:t>
      </w:r>
      <w:r>
        <w:rPr>
          <w:color w:val="000000"/>
          <w:sz w:val="22"/>
          <w:szCs w:val="22"/>
          <w:shd w:val="clear" w:color="auto" w:fill="FFFFFF"/>
        </w:rPr>
        <w:t>20</w:t>
      </w:r>
      <w:r w:rsidR="008E5602" w:rsidRPr="009C5DB3">
        <w:rPr>
          <w:color w:val="000000"/>
          <w:sz w:val="22"/>
          <w:szCs w:val="22"/>
          <w:shd w:val="clear" w:color="auto" w:fill="FFFFFF"/>
        </w:rPr>
        <w:t>.0</w:t>
      </w:r>
      <w:r w:rsidR="008E5602">
        <w:rPr>
          <w:color w:val="000000"/>
          <w:sz w:val="22"/>
          <w:szCs w:val="22"/>
          <w:shd w:val="clear" w:color="auto" w:fill="FFFFFF"/>
        </w:rPr>
        <w:t>3</w:t>
      </w:r>
      <w:r w:rsidR="008E5602" w:rsidRPr="009C5DB3">
        <w:rPr>
          <w:color w:val="000000"/>
          <w:sz w:val="22"/>
          <w:szCs w:val="22"/>
          <w:shd w:val="clear" w:color="auto" w:fill="FFFFFF"/>
        </w:rPr>
        <w:t>.20</w:t>
      </w:r>
      <w:r w:rsidR="008E5602">
        <w:rPr>
          <w:color w:val="000000"/>
          <w:sz w:val="22"/>
          <w:szCs w:val="22"/>
          <w:shd w:val="clear" w:color="auto" w:fill="FFFFFF"/>
        </w:rPr>
        <w:t>20</w:t>
      </w:r>
      <w:r w:rsidR="008E5602" w:rsidRPr="009C5DB3">
        <w:rPr>
          <w:color w:val="000000"/>
          <w:sz w:val="22"/>
          <w:szCs w:val="22"/>
          <w:shd w:val="clear" w:color="auto" w:fill="FFFFFF"/>
        </w:rPr>
        <w:t xml:space="preserve"> г. – оказание не менее </w:t>
      </w:r>
      <w:r>
        <w:rPr>
          <w:color w:val="000000"/>
          <w:sz w:val="22"/>
          <w:szCs w:val="22"/>
          <w:shd w:val="clear" w:color="auto" w:fill="FFFFFF"/>
        </w:rPr>
        <w:t>60</w:t>
      </w:r>
      <w:r w:rsidR="008E5602" w:rsidRPr="009C5DB3">
        <w:rPr>
          <w:color w:val="000000"/>
          <w:sz w:val="22"/>
          <w:szCs w:val="22"/>
          <w:shd w:val="clear" w:color="auto" w:fill="FFFFFF"/>
        </w:rPr>
        <w:t xml:space="preserve"> консультации для не менее </w:t>
      </w:r>
      <w:r>
        <w:rPr>
          <w:color w:val="000000"/>
          <w:sz w:val="22"/>
          <w:szCs w:val="22"/>
          <w:shd w:val="clear" w:color="auto" w:fill="FFFFFF"/>
        </w:rPr>
        <w:t>20</w:t>
      </w:r>
      <w:r w:rsidR="008E5602" w:rsidRPr="009C5DB3">
        <w:rPr>
          <w:color w:val="000000"/>
          <w:sz w:val="22"/>
          <w:szCs w:val="22"/>
          <w:shd w:val="clear" w:color="auto" w:fill="FFFFFF"/>
        </w:rPr>
        <w:t xml:space="preserve"> СМСП</w:t>
      </w:r>
      <w:r w:rsidR="001A653C" w:rsidRPr="009C5DB3">
        <w:rPr>
          <w:color w:val="000000"/>
          <w:sz w:val="22"/>
          <w:szCs w:val="22"/>
          <w:shd w:val="clear" w:color="auto" w:fill="FFFFFF"/>
        </w:rPr>
        <w:br/>
      </w:r>
    </w:p>
    <w:p w:rsidR="00F853DD" w:rsidRDefault="00F853DD" w:rsidP="008656A8">
      <w:pPr>
        <w:widowControl/>
        <w:spacing w:line="240" w:lineRule="auto"/>
        <w:ind w:firstLine="567"/>
        <w:rPr>
          <w:color w:val="auto"/>
          <w:lang w:eastAsia="ar-SA"/>
        </w:rPr>
      </w:pPr>
      <w:r w:rsidRPr="00477EEB">
        <w:rPr>
          <w:color w:val="auto"/>
          <w:lang w:eastAsia="ar-SA"/>
        </w:rPr>
        <w:t xml:space="preserve"> Исполнитель обязан предоставить по запросу Заказчика на следующий рабочий день в электронном виде</w:t>
      </w:r>
      <w:r w:rsidR="004D4600" w:rsidRPr="00477EEB">
        <w:rPr>
          <w:color w:val="auto"/>
          <w:lang w:eastAsia="ar-SA"/>
        </w:rPr>
        <w:t xml:space="preserve"> </w:t>
      </w:r>
      <w:r w:rsidR="004D4600" w:rsidRPr="00477EEB">
        <w:rPr>
          <w:rFonts w:eastAsia="Calibri"/>
          <w:color w:val="00000A"/>
          <w:lang w:eastAsia="zh-CN"/>
        </w:rPr>
        <w:t xml:space="preserve">(формат </w:t>
      </w:r>
      <w:r w:rsidR="004D4600" w:rsidRPr="00477EEB">
        <w:rPr>
          <w:rFonts w:eastAsia="Calibri"/>
          <w:color w:val="00000A"/>
          <w:lang w:val="en-US" w:eastAsia="zh-CN"/>
        </w:rPr>
        <w:t>Microsoft</w:t>
      </w:r>
      <w:r w:rsidR="004D4600" w:rsidRPr="00477EEB">
        <w:rPr>
          <w:rFonts w:eastAsia="Calibri"/>
          <w:color w:val="00000A"/>
          <w:lang w:eastAsia="zh-CN"/>
        </w:rPr>
        <w:t xml:space="preserve"> </w:t>
      </w:r>
      <w:proofErr w:type="gramStart"/>
      <w:r w:rsidR="004D4600" w:rsidRPr="00477EEB">
        <w:rPr>
          <w:rFonts w:eastAsia="Calibri"/>
          <w:color w:val="00000A"/>
          <w:lang w:val="en-US" w:eastAsia="zh-CN"/>
        </w:rPr>
        <w:t>Excel</w:t>
      </w:r>
      <w:r w:rsidR="004D4600" w:rsidRPr="00477EEB">
        <w:rPr>
          <w:rFonts w:eastAsia="Calibri"/>
          <w:color w:val="00000A"/>
          <w:lang w:eastAsia="zh-CN"/>
        </w:rPr>
        <w:t xml:space="preserve">) </w:t>
      </w:r>
      <w:r w:rsidRPr="00477EEB">
        <w:rPr>
          <w:color w:val="auto"/>
          <w:lang w:eastAsia="ar-SA"/>
        </w:rPr>
        <w:t xml:space="preserve"> и</w:t>
      </w:r>
      <w:proofErr w:type="gramEnd"/>
      <w:r w:rsidRPr="00477EEB">
        <w:rPr>
          <w:color w:val="auto"/>
          <w:lang w:eastAsia="ar-SA"/>
        </w:rPr>
        <w:t>/или на бумажном носителе:</w:t>
      </w:r>
    </w:p>
    <w:p w:rsidR="002541CB" w:rsidRPr="00477EEB" w:rsidRDefault="002541CB" w:rsidP="008656A8">
      <w:pPr>
        <w:widowControl/>
        <w:spacing w:line="240" w:lineRule="auto"/>
        <w:ind w:firstLine="567"/>
        <w:rPr>
          <w:color w:val="auto"/>
          <w:lang w:eastAsia="ar-SA"/>
        </w:rPr>
      </w:pPr>
    </w:p>
    <w:p w:rsidR="00F853DD" w:rsidRPr="00477EEB" w:rsidRDefault="00F853DD" w:rsidP="008656A8">
      <w:pPr>
        <w:widowControl/>
        <w:spacing w:line="240" w:lineRule="auto"/>
        <w:ind w:firstLine="567"/>
        <w:rPr>
          <w:color w:val="auto"/>
          <w:lang w:eastAsia="ar-SA"/>
        </w:rPr>
      </w:pPr>
      <w:r w:rsidRPr="00477EEB">
        <w:rPr>
          <w:color w:val="auto"/>
          <w:lang w:eastAsia="ar-SA"/>
        </w:rPr>
        <w:t xml:space="preserve">- Реестр учета обращений СМСП (по форме согласно Приложению № </w:t>
      </w:r>
      <w:r w:rsidR="00A12817" w:rsidRPr="00477EEB">
        <w:rPr>
          <w:color w:val="auto"/>
          <w:lang w:eastAsia="ar-SA"/>
        </w:rPr>
        <w:t>2</w:t>
      </w:r>
      <w:r w:rsidRPr="00477EEB">
        <w:rPr>
          <w:color w:val="auto"/>
          <w:lang w:eastAsia="ar-SA"/>
        </w:rPr>
        <w:t>)</w:t>
      </w:r>
    </w:p>
    <w:p w:rsidR="00F853DD" w:rsidRPr="00477EEB" w:rsidRDefault="00F853DD" w:rsidP="008656A8">
      <w:pPr>
        <w:widowControl/>
        <w:spacing w:line="240" w:lineRule="auto"/>
        <w:ind w:firstLine="567"/>
        <w:rPr>
          <w:color w:val="auto"/>
          <w:lang w:eastAsia="ar-SA"/>
        </w:rPr>
      </w:pPr>
      <w:r w:rsidRPr="00477EEB">
        <w:rPr>
          <w:color w:val="auto"/>
          <w:lang w:eastAsia="ar-SA"/>
        </w:rPr>
        <w:t>- Текущее количес</w:t>
      </w:r>
      <w:r w:rsidR="003B158E" w:rsidRPr="00477EEB">
        <w:rPr>
          <w:color w:val="auto"/>
          <w:lang w:eastAsia="ar-SA"/>
        </w:rPr>
        <w:t xml:space="preserve">тво </w:t>
      </w:r>
      <w:r w:rsidR="00506F69" w:rsidRPr="00477EEB">
        <w:rPr>
          <w:color w:val="auto"/>
          <w:lang w:eastAsia="ar-SA"/>
        </w:rPr>
        <w:t>анкет консультации</w:t>
      </w:r>
      <w:r w:rsidR="003B158E" w:rsidRPr="00477EEB">
        <w:rPr>
          <w:color w:val="auto"/>
          <w:lang w:eastAsia="ar-SA"/>
        </w:rPr>
        <w:t xml:space="preserve"> СМСП </w:t>
      </w:r>
      <w:r w:rsidRPr="00477EEB">
        <w:rPr>
          <w:color w:val="auto"/>
          <w:lang w:eastAsia="ar-SA"/>
        </w:rPr>
        <w:t xml:space="preserve">(по форме согласно Приложению № </w:t>
      </w:r>
      <w:r w:rsidR="00A12817" w:rsidRPr="00477EEB">
        <w:rPr>
          <w:color w:val="auto"/>
          <w:lang w:eastAsia="ar-SA"/>
        </w:rPr>
        <w:t>3</w:t>
      </w:r>
      <w:r w:rsidRPr="00477EEB">
        <w:rPr>
          <w:color w:val="auto"/>
          <w:lang w:eastAsia="ar-SA"/>
        </w:rPr>
        <w:t>)</w:t>
      </w:r>
    </w:p>
    <w:p w:rsidR="001B38CE" w:rsidRPr="00477EEB" w:rsidRDefault="001B38CE" w:rsidP="008656A8">
      <w:pPr>
        <w:widowControl/>
        <w:spacing w:line="240" w:lineRule="auto"/>
        <w:ind w:firstLine="567"/>
        <w:rPr>
          <w:color w:val="auto"/>
          <w:lang w:eastAsia="ar-SA"/>
        </w:rPr>
      </w:pPr>
    </w:p>
    <w:p w:rsidR="001B38CE" w:rsidRPr="00477EEB" w:rsidRDefault="001B38CE" w:rsidP="008656A8">
      <w:pPr>
        <w:widowControl/>
        <w:spacing w:line="240" w:lineRule="auto"/>
        <w:ind w:firstLine="567"/>
        <w:rPr>
          <w:b/>
          <w:color w:val="auto"/>
          <w:lang w:eastAsia="ar-SA"/>
        </w:rPr>
      </w:pPr>
      <w:r w:rsidRPr="00477EEB">
        <w:rPr>
          <w:b/>
          <w:color w:val="auto"/>
          <w:lang w:eastAsia="ar-SA"/>
        </w:rPr>
        <w:t>4. Отчетность Исполнителя</w:t>
      </w:r>
    </w:p>
    <w:p w:rsidR="001B38CE" w:rsidRPr="00477EEB" w:rsidRDefault="001B38CE" w:rsidP="008656A8">
      <w:pPr>
        <w:widowControl/>
        <w:spacing w:line="240" w:lineRule="auto"/>
        <w:ind w:firstLine="567"/>
        <w:rPr>
          <w:color w:val="auto"/>
          <w:lang w:eastAsia="ar-SA"/>
        </w:rPr>
      </w:pPr>
    </w:p>
    <w:p w:rsidR="00F853DD" w:rsidRDefault="00F853DD" w:rsidP="008656A8">
      <w:pPr>
        <w:widowControl/>
        <w:spacing w:line="240" w:lineRule="auto"/>
        <w:ind w:firstLine="567"/>
        <w:rPr>
          <w:color w:val="auto"/>
          <w:lang w:eastAsia="ar-SA"/>
        </w:rPr>
      </w:pPr>
      <w:r w:rsidRPr="00477EEB">
        <w:rPr>
          <w:color w:val="auto"/>
          <w:lang w:eastAsia="ar-SA"/>
        </w:rPr>
        <w:t xml:space="preserve"> По окончанию </w:t>
      </w:r>
      <w:r w:rsidRPr="00477EEB">
        <w:rPr>
          <w:color w:val="auto"/>
        </w:rPr>
        <w:t xml:space="preserve">исполнения обязательств по оказанию </w:t>
      </w:r>
      <w:r w:rsidRPr="00477EEB">
        <w:rPr>
          <w:color w:val="auto"/>
          <w:lang w:eastAsia="ar-SA"/>
        </w:rPr>
        <w:t xml:space="preserve">консультационных услуг Исполнитель обязан предоставить в течение </w:t>
      </w:r>
      <w:r w:rsidR="004D4600" w:rsidRPr="00477EEB">
        <w:rPr>
          <w:color w:val="auto"/>
          <w:lang w:eastAsia="ar-SA"/>
        </w:rPr>
        <w:t>5</w:t>
      </w:r>
      <w:r w:rsidRPr="00477EEB">
        <w:rPr>
          <w:color w:val="auto"/>
          <w:lang w:eastAsia="ar-SA"/>
        </w:rPr>
        <w:t xml:space="preserve"> рабочих дней</w:t>
      </w:r>
      <w:r w:rsidRPr="00477EEB">
        <w:rPr>
          <w:rFonts w:eastAsia="Calibri"/>
          <w:color w:val="00000A"/>
          <w:lang w:eastAsia="zh-CN"/>
        </w:rPr>
        <w:t xml:space="preserve"> в электронном виде</w:t>
      </w:r>
      <w:r w:rsidR="004D4600" w:rsidRPr="00477EEB">
        <w:rPr>
          <w:rFonts w:eastAsia="Calibri"/>
          <w:color w:val="00000A"/>
          <w:lang w:eastAsia="zh-CN"/>
        </w:rPr>
        <w:t xml:space="preserve"> (формат </w:t>
      </w:r>
      <w:r w:rsidR="004D4600" w:rsidRPr="00477EEB">
        <w:rPr>
          <w:rFonts w:eastAsia="Calibri"/>
          <w:color w:val="00000A"/>
          <w:lang w:val="en-US" w:eastAsia="zh-CN"/>
        </w:rPr>
        <w:t>Microsoft</w:t>
      </w:r>
      <w:r w:rsidR="004D4600" w:rsidRPr="00477EEB">
        <w:rPr>
          <w:rFonts w:eastAsia="Calibri"/>
          <w:color w:val="00000A"/>
          <w:lang w:eastAsia="zh-CN"/>
        </w:rPr>
        <w:t xml:space="preserve"> </w:t>
      </w:r>
      <w:proofErr w:type="gramStart"/>
      <w:r w:rsidR="004D4600" w:rsidRPr="00477EEB">
        <w:rPr>
          <w:rFonts w:eastAsia="Calibri"/>
          <w:color w:val="00000A"/>
          <w:lang w:val="en-US" w:eastAsia="zh-CN"/>
        </w:rPr>
        <w:t>Excel</w:t>
      </w:r>
      <w:r w:rsidR="004D4600" w:rsidRPr="00477EEB">
        <w:rPr>
          <w:rFonts w:eastAsia="Calibri"/>
          <w:color w:val="00000A"/>
          <w:lang w:eastAsia="zh-CN"/>
        </w:rPr>
        <w:t xml:space="preserve">) </w:t>
      </w:r>
      <w:r w:rsidRPr="00477EEB">
        <w:rPr>
          <w:rFonts w:eastAsia="Calibri"/>
          <w:color w:val="00000A"/>
          <w:lang w:eastAsia="zh-CN"/>
        </w:rPr>
        <w:t xml:space="preserve"> и</w:t>
      </w:r>
      <w:proofErr w:type="gramEnd"/>
      <w:r w:rsidRPr="00477EEB">
        <w:rPr>
          <w:rFonts w:eastAsia="Calibri"/>
          <w:color w:val="00000A"/>
          <w:lang w:eastAsia="zh-CN"/>
        </w:rPr>
        <w:t xml:space="preserve">  на бумажном носителе</w:t>
      </w:r>
      <w:r w:rsidRPr="00477EEB">
        <w:rPr>
          <w:color w:val="auto"/>
          <w:lang w:eastAsia="ar-SA"/>
        </w:rPr>
        <w:t>:</w:t>
      </w:r>
    </w:p>
    <w:p w:rsidR="002D2743" w:rsidRPr="00477EEB" w:rsidRDefault="002D2743" w:rsidP="008656A8">
      <w:pPr>
        <w:widowControl/>
        <w:spacing w:line="240" w:lineRule="auto"/>
        <w:ind w:firstLine="567"/>
        <w:rPr>
          <w:color w:val="auto"/>
          <w:lang w:eastAsia="ar-SA"/>
        </w:rPr>
      </w:pPr>
    </w:p>
    <w:p w:rsidR="00F853DD" w:rsidRPr="00477EEB" w:rsidRDefault="00F853DD" w:rsidP="008656A8">
      <w:pPr>
        <w:widowControl/>
        <w:spacing w:line="240" w:lineRule="auto"/>
        <w:ind w:firstLine="567"/>
        <w:rPr>
          <w:color w:val="auto"/>
          <w:lang w:eastAsia="ar-SA"/>
        </w:rPr>
      </w:pPr>
      <w:r w:rsidRPr="00477EEB">
        <w:rPr>
          <w:color w:val="auto"/>
          <w:lang w:eastAsia="ar-SA"/>
        </w:rPr>
        <w:t xml:space="preserve">- Реестр учета </w:t>
      </w:r>
      <w:r w:rsidRPr="00477EEB">
        <w:rPr>
          <w:rFonts w:eastAsia="Calibri"/>
          <w:bCs/>
          <w:lang w:eastAsia="zh-CN"/>
        </w:rPr>
        <w:t>уникальных</w:t>
      </w:r>
      <w:r w:rsidR="00933469" w:rsidRPr="00477EEB">
        <w:rPr>
          <w:rFonts w:eastAsia="Calibri"/>
          <w:bCs/>
          <w:lang w:eastAsia="zh-CN"/>
        </w:rPr>
        <w:t xml:space="preserve"> </w:t>
      </w:r>
      <w:r w:rsidRPr="00477EEB">
        <w:rPr>
          <w:rFonts w:eastAsia="Calibri"/>
          <w:bCs/>
          <w:lang w:eastAsia="zh-CN"/>
        </w:rPr>
        <w:t>СМСП,</w:t>
      </w:r>
      <w:r w:rsidR="0027194C" w:rsidRPr="00477EEB">
        <w:rPr>
          <w:rFonts w:eastAsia="Calibri"/>
          <w:bCs/>
          <w:lang w:eastAsia="zh-CN"/>
        </w:rPr>
        <w:t xml:space="preserve"> </w:t>
      </w:r>
      <w:r w:rsidRPr="00477EEB">
        <w:rPr>
          <w:rFonts w:eastAsia="Calibri"/>
          <w:bCs/>
          <w:lang w:eastAsia="zh-CN"/>
        </w:rPr>
        <w:t xml:space="preserve">получившие консультационные услуги </w:t>
      </w:r>
      <w:r w:rsidRPr="00477EEB">
        <w:rPr>
          <w:color w:val="auto"/>
          <w:lang w:eastAsia="ar-SA"/>
        </w:rPr>
        <w:t xml:space="preserve">с указанием не менее </w:t>
      </w:r>
      <w:r w:rsidR="001A653C">
        <w:rPr>
          <w:color w:val="auto"/>
          <w:lang w:eastAsia="ar-SA"/>
        </w:rPr>
        <w:t>50</w:t>
      </w:r>
      <w:r w:rsidRPr="00477EEB">
        <w:rPr>
          <w:color w:val="auto"/>
          <w:lang w:eastAsia="ar-SA"/>
        </w:rPr>
        <w:t xml:space="preserve"> </w:t>
      </w:r>
      <w:proofErr w:type="gramStart"/>
      <w:r w:rsidRPr="00477EEB">
        <w:rPr>
          <w:color w:val="auto"/>
          <w:lang w:eastAsia="ar-SA"/>
        </w:rPr>
        <w:t>СМСП</w:t>
      </w:r>
      <w:r w:rsidR="0027194C" w:rsidRPr="00477EEB">
        <w:rPr>
          <w:color w:val="auto"/>
          <w:lang w:eastAsia="ar-SA"/>
        </w:rPr>
        <w:t xml:space="preserve">, </w:t>
      </w:r>
      <w:r w:rsidRPr="00477EEB">
        <w:rPr>
          <w:color w:val="auto"/>
          <w:lang w:eastAsia="ar-SA"/>
        </w:rPr>
        <w:t xml:space="preserve"> (</w:t>
      </w:r>
      <w:proofErr w:type="gramEnd"/>
      <w:r w:rsidRPr="00477EEB">
        <w:rPr>
          <w:color w:val="auto"/>
          <w:lang w:eastAsia="ar-SA"/>
        </w:rPr>
        <w:t>по форме согласно Приложению № 1)</w:t>
      </w:r>
      <w:r w:rsidR="00933469" w:rsidRPr="00477EEB">
        <w:rPr>
          <w:color w:val="auto"/>
          <w:lang w:eastAsia="ar-SA"/>
        </w:rPr>
        <w:t>;</w:t>
      </w:r>
    </w:p>
    <w:p w:rsidR="00CE6E7F" w:rsidRPr="00477EEB" w:rsidRDefault="00933970" w:rsidP="00933970">
      <w:pPr>
        <w:widowControl/>
        <w:spacing w:line="240" w:lineRule="auto"/>
        <w:rPr>
          <w:color w:val="auto"/>
          <w:lang w:eastAsia="ar-SA"/>
        </w:rPr>
      </w:pPr>
      <w:r w:rsidRPr="00477EEB">
        <w:rPr>
          <w:color w:val="auto"/>
          <w:lang w:eastAsia="ar-SA"/>
        </w:rPr>
        <w:t xml:space="preserve">         </w:t>
      </w:r>
      <w:r w:rsidR="00F853DD" w:rsidRPr="00477EEB">
        <w:rPr>
          <w:color w:val="auto"/>
          <w:lang w:eastAsia="ar-SA"/>
        </w:rPr>
        <w:t xml:space="preserve">- Реестр учета обращений СМСП (по форме согласно Приложению № </w:t>
      </w:r>
      <w:r w:rsidR="00A12817" w:rsidRPr="00477EEB">
        <w:rPr>
          <w:color w:val="auto"/>
          <w:lang w:eastAsia="ar-SA"/>
        </w:rPr>
        <w:t>2</w:t>
      </w:r>
      <w:r w:rsidR="00F853DD" w:rsidRPr="00477EEB">
        <w:rPr>
          <w:color w:val="auto"/>
          <w:lang w:eastAsia="ar-SA"/>
        </w:rPr>
        <w:t>)</w:t>
      </w:r>
      <w:r w:rsidR="003B158E" w:rsidRPr="00477EEB">
        <w:rPr>
          <w:color w:val="auto"/>
          <w:lang w:eastAsia="ar-SA"/>
        </w:rPr>
        <w:t xml:space="preserve"> с отметками СМСП о получении консультационных услуг, с указанием общего колич</w:t>
      </w:r>
      <w:r w:rsidR="00933469" w:rsidRPr="00477EEB">
        <w:rPr>
          <w:color w:val="auto"/>
          <w:lang w:eastAsia="ar-SA"/>
        </w:rPr>
        <w:t xml:space="preserve">ества не менее </w:t>
      </w:r>
      <w:r w:rsidR="001A653C">
        <w:rPr>
          <w:color w:val="auto"/>
          <w:lang w:eastAsia="ar-SA"/>
        </w:rPr>
        <w:t>150</w:t>
      </w:r>
      <w:r w:rsidR="00933469" w:rsidRPr="00477EEB">
        <w:rPr>
          <w:color w:val="auto"/>
          <w:lang w:eastAsia="ar-SA"/>
        </w:rPr>
        <w:t xml:space="preserve"> консультаций;</w:t>
      </w:r>
    </w:p>
    <w:p w:rsidR="00F853DD" w:rsidRPr="00477EEB" w:rsidRDefault="00F853DD" w:rsidP="008656A8">
      <w:pPr>
        <w:widowControl/>
        <w:spacing w:line="240" w:lineRule="auto"/>
        <w:ind w:firstLine="567"/>
        <w:rPr>
          <w:color w:val="auto"/>
          <w:lang w:eastAsia="ar-SA"/>
        </w:rPr>
      </w:pPr>
      <w:r w:rsidRPr="00477EEB">
        <w:rPr>
          <w:color w:val="auto"/>
          <w:lang w:eastAsia="ar-SA"/>
        </w:rPr>
        <w:t xml:space="preserve">- Не менее </w:t>
      </w:r>
      <w:r w:rsidR="001A653C">
        <w:rPr>
          <w:color w:val="auto"/>
          <w:lang w:eastAsia="ar-SA"/>
        </w:rPr>
        <w:t>150</w:t>
      </w:r>
      <w:r w:rsidRPr="00477EEB">
        <w:rPr>
          <w:color w:val="auto"/>
          <w:lang w:eastAsia="ar-SA"/>
        </w:rPr>
        <w:t xml:space="preserve"> </w:t>
      </w:r>
      <w:r w:rsidR="00506F69" w:rsidRPr="00477EEB">
        <w:rPr>
          <w:color w:val="auto"/>
          <w:lang w:eastAsia="ar-SA"/>
        </w:rPr>
        <w:t>анкет консультации</w:t>
      </w:r>
      <w:r w:rsidRPr="00477EEB">
        <w:rPr>
          <w:color w:val="auto"/>
          <w:lang w:eastAsia="ar-SA"/>
        </w:rPr>
        <w:t xml:space="preserve"> СМСП</w:t>
      </w:r>
      <w:r w:rsidR="003B158E" w:rsidRPr="00477EEB">
        <w:rPr>
          <w:color w:val="auto"/>
          <w:lang w:eastAsia="ar-SA"/>
        </w:rPr>
        <w:t xml:space="preserve"> </w:t>
      </w:r>
      <w:r w:rsidRPr="00477EEB">
        <w:rPr>
          <w:color w:val="auto"/>
          <w:lang w:eastAsia="ar-SA"/>
        </w:rPr>
        <w:t xml:space="preserve">(по форме согласно Приложению № </w:t>
      </w:r>
      <w:r w:rsidR="00A12817" w:rsidRPr="00477EEB">
        <w:rPr>
          <w:color w:val="auto"/>
          <w:lang w:eastAsia="ar-SA"/>
        </w:rPr>
        <w:t>3</w:t>
      </w:r>
      <w:r w:rsidRPr="00477EEB">
        <w:rPr>
          <w:color w:val="auto"/>
          <w:lang w:eastAsia="ar-SA"/>
        </w:rPr>
        <w:t>)</w:t>
      </w:r>
      <w:r w:rsidR="00933469" w:rsidRPr="00477EEB">
        <w:rPr>
          <w:color w:val="auto"/>
          <w:lang w:eastAsia="ar-SA"/>
        </w:rPr>
        <w:t>;</w:t>
      </w:r>
    </w:p>
    <w:p w:rsidR="00933469" w:rsidRPr="00477EEB" w:rsidRDefault="00933469" w:rsidP="00933469">
      <w:pPr>
        <w:widowControl/>
        <w:spacing w:line="240" w:lineRule="auto"/>
        <w:ind w:firstLine="567"/>
        <w:rPr>
          <w:color w:val="auto"/>
          <w:lang w:eastAsia="ar-SA"/>
        </w:rPr>
      </w:pPr>
      <w:r w:rsidRPr="00477EEB">
        <w:rPr>
          <w:color w:val="auto"/>
          <w:lang w:eastAsia="ar-SA"/>
        </w:rPr>
        <w:t xml:space="preserve">- Фотоотчет: не менее </w:t>
      </w:r>
      <w:r w:rsidR="001A653C">
        <w:rPr>
          <w:color w:val="auto"/>
          <w:lang w:eastAsia="ar-SA"/>
        </w:rPr>
        <w:t>5</w:t>
      </w:r>
      <w:r w:rsidRPr="00477EEB">
        <w:rPr>
          <w:color w:val="auto"/>
          <w:lang w:eastAsia="ar-SA"/>
        </w:rPr>
        <w:t xml:space="preserve"> фотографий, сделанных во время оказания консультационных услуг. Фотографии должны быть  четкими.</w:t>
      </w:r>
    </w:p>
    <w:p w:rsidR="00B4400A" w:rsidRDefault="00B4400A" w:rsidP="001A653C">
      <w:pPr>
        <w:widowControl/>
        <w:spacing w:line="240" w:lineRule="auto"/>
        <w:rPr>
          <w:b/>
          <w:color w:val="auto"/>
          <w:lang w:eastAsia="ar-SA"/>
        </w:rPr>
      </w:pPr>
    </w:p>
    <w:p w:rsidR="002D2743" w:rsidRDefault="002D2743" w:rsidP="001A653C">
      <w:pPr>
        <w:widowControl/>
        <w:spacing w:line="240" w:lineRule="auto"/>
        <w:rPr>
          <w:b/>
          <w:color w:val="auto"/>
          <w:lang w:eastAsia="ar-SA"/>
        </w:rPr>
      </w:pPr>
    </w:p>
    <w:p w:rsidR="002D2743" w:rsidRDefault="002D2743" w:rsidP="001A653C">
      <w:pPr>
        <w:widowControl/>
        <w:spacing w:line="240" w:lineRule="auto"/>
        <w:rPr>
          <w:b/>
          <w:color w:val="auto"/>
          <w:lang w:eastAsia="ar-SA"/>
        </w:rPr>
      </w:pPr>
    </w:p>
    <w:p w:rsidR="002D2743" w:rsidRPr="00477EEB" w:rsidRDefault="002D2743" w:rsidP="001A653C">
      <w:pPr>
        <w:widowControl/>
        <w:spacing w:line="240" w:lineRule="auto"/>
        <w:rPr>
          <w:b/>
          <w:color w:val="auto"/>
          <w:lang w:eastAsia="ar-SA"/>
        </w:rPr>
      </w:pPr>
    </w:p>
    <w:p w:rsidR="00F853DD" w:rsidRPr="00477EEB" w:rsidRDefault="00B4400A" w:rsidP="00F853DD">
      <w:pPr>
        <w:widowControl/>
        <w:spacing w:line="240" w:lineRule="auto"/>
        <w:ind w:firstLine="567"/>
        <w:rPr>
          <w:b/>
          <w:color w:val="auto"/>
          <w:lang w:eastAsia="ar-SA"/>
        </w:rPr>
      </w:pPr>
      <w:r w:rsidRPr="00477EEB">
        <w:rPr>
          <w:b/>
          <w:color w:val="auto"/>
          <w:lang w:eastAsia="ar-SA"/>
        </w:rPr>
        <w:t>5</w:t>
      </w:r>
      <w:r w:rsidR="00F853DD" w:rsidRPr="00477EEB">
        <w:rPr>
          <w:b/>
          <w:color w:val="auto"/>
          <w:lang w:eastAsia="ar-SA"/>
        </w:rPr>
        <w:t>. Виды и количество оказываемых услуг</w:t>
      </w:r>
    </w:p>
    <w:p w:rsidR="00F853DD" w:rsidRPr="00477EEB" w:rsidRDefault="00F853DD" w:rsidP="00F853DD">
      <w:pPr>
        <w:widowControl/>
        <w:spacing w:line="240" w:lineRule="auto"/>
        <w:ind w:firstLine="567"/>
        <w:rPr>
          <w:b/>
          <w:color w:val="auto"/>
          <w:lang w:eastAsia="ar-SA"/>
        </w:rPr>
      </w:pPr>
    </w:p>
    <w:p w:rsidR="00F853DD" w:rsidRDefault="00E208E0" w:rsidP="001D4F15">
      <w:pPr>
        <w:widowControl/>
        <w:spacing w:line="240" w:lineRule="auto"/>
        <w:ind w:firstLine="567"/>
        <w:rPr>
          <w:color w:val="auto"/>
          <w:lang w:eastAsia="ar-SA"/>
        </w:rPr>
      </w:pPr>
      <w:r w:rsidRPr="00477EEB">
        <w:rPr>
          <w:color w:val="auto"/>
          <w:lang w:eastAsia="ar-SA"/>
        </w:rPr>
        <w:t>Виды консультационных услуг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r w:rsidR="00F853DD" w:rsidRPr="00477EEB">
        <w:rPr>
          <w:color w:val="auto"/>
          <w:lang w:eastAsia="ar-SA"/>
        </w:rPr>
        <w:t>:</w:t>
      </w:r>
    </w:p>
    <w:p w:rsidR="00987ED6" w:rsidRPr="00477EEB" w:rsidRDefault="00987ED6" w:rsidP="001D4F15">
      <w:pPr>
        <w:widowControl/>
        <w:spacing w:line="240" w:lineRule="auto"/>
        <w:ind w:firstLine="567"/>
        <w:rPr>
          <w:color w:val="auto"/>
          <w:lang w:eastAsia="ar-SA"/>
        </w:rPr>
      </w:pPr>
    </w:p>
    <w:p w:rsidR="00E208E0" w:rsidRPr="00477EEB" w:rsidRDefault="00E208E0" w:rsidP="009A570A">
      <w:pPr>
        <w:pStyle w:val="af7"/>
        <w:widowControl/>
        <w:numPr>
          <w:ilvl w:val="0"/>
          <w:numId w:val="8"/>
        </w:numPr>
        <w:spacing w:line="240" w:lineRule="auto"/>
        <w:ind w:left="1134" w:hanging="567"/>
        <w:rPr>
          <w:color w:val="auto"/>
          <w:lang w:eastAsia="ar-SA"/>
        </w:rPr>
      </w:pPr>
      <w:r w:rsidRPr="00477EEB">
        <w:rPr>
          <w:color w:val="auto"/>
          <w:lang w:eastAsia="ar-SA"/>
        </w:rPr>
        <w:t>Консультации по подбору персонала</w:t>
      </w:r>
      <w:r w:rsidR="00B4400A" w:rsidRPr="00477EEB">
        <w:rPr>
          <w:color w:val="auto"/>
          <w:lang w:eastAsia="ar-SA"/>
        </w:rPr>
        <w:t>;</w:t>
      </w:r>
    </w:p>
    <w:p w:rsidR="00E208E0" w:rsidRPr="00477EEB" w:rsidRDefault="00E208E0" w:rsidP="009A570A">
      <w:pPr>
        <w:pStyle w:val="af7"/>
        <w:widowControl/>
        <w:numPr>
          <w:ilvl w:val="0"/>
          <w:numId w:val="8"/>
        </w:numPr>
        <w:spacing w:line="240" w:lineRule="auto"/>
        <w:ind w:left="1134" w:hanging="567"/>
        <w:rPr>
          <w:color w:val="auto"/>
          <w:lang w:eastAsia="ar-SA"/>
        </w:rPr>
      </w:pPr>
      <w:r w:rsidRPr="00477EEB">
        <w:rPr>
          <w:color w:val="auto"/>
          <w:lang w:eastAsia="ar-SA"/>
        </w:rPr>
        <w:t>Консультации по вопросам применения трудового законодательства РФ</w:t>
      </w:r>
      <w:r w:rsidR="00B4400A" w:rsidRPr="00477EEB">
        <w:rPr>
          <w:color w:val="auto"/>
          <w:lang w:eastAsia="ar-SA"/>
        </w:rPr>
        <w:t>;</w:t>
      </w:r>
    </w:p>
    <w:p w:rsidR="00E208E0" w:rsidRPr="00477EEB" w:rsidRDefault="00E208E0" w:rsidP="009A570A">
      <w:pPr>
        <w:pStyle w:val="af7"/>
        <w:widowControl/>
        <w:numPr>
          <w:ilvl w:val="0"/>
          <w:numId w:val="8"/>
        </w:numPr>
        <w:spacing w:line="240" w:lineRule="auto"/>
        <w:ind w:left="1134" w:hanging="567"/>
        <w:rPr>
          <w:color w:val="auto"/>
          <w:lang w:eastAsia="ar-SA"/>
        </w:rPr>
      </w:pPr>
      <w:r w:rsidRPr="00477EEB">
        <w:rPr>
          <w:color w:val="auto"/>
          <w:lang w:eastAsia="ar-SA"/>
        </w:rPr>
        <w:t>Консультации по вопросам кадрового оформления сотрудников</w:t>
      </w:r>
      <w:r w:rsidR="00B4400A" w:rsidRPr="00477EEB">
        <w:rPr>
          <w:color w:val="auto"/>
          <w:lang w:eastAsia="ar-SA"/>
        </w:rPr>
        <w:t>;</w:t>
      </w:r>
    </w:p>
    <w:p w:rsidR="00E208E0" w:rsidRPr="00477EEB" w:rsidRDefault="00E208E0" w:rsidP="009A570A">
      <w:pPr>
        <w:pStyle w:val="af7"/>
        <w:widowControl/>
        <w:numPr>
          <w:ilvl w:val="0"/>
          <w:numId w:val="8"/>
        </w:numPr>
        <w:spacing w:line="240" w:lineRule="auto"/>
        <w:ind w:left="1134" w:hanging="567"/>
        <w:rPr>
          <w:color w:val="auto"/>
          <w:lang w:eastAsia="ar-SA"/>
        </w:rPr>
      </w:pPr>
      <w:r w:rsidRPr="00477EEB">
        <w:rPr>
          <w:color w:val="auto"/>
          <w:lang w:eastAsia="ar-SA"/>
        </w:rPr>
        <w:t>Аудит состояния кадрового делопроизводства</w:t>
      </w:r>
      <w:r w:rsidR="00B4400A" w:rsidRPr="00477EEB">
        <w:rPr>
          <w:color w:val="auto"/>
          <w:lang w:eastAsia="ar-SA"/>
        </w:rPr>
        <w:t>;</w:t>
      </w:r>
    </w:p>
    <w:p w:rsidR="00E208E0" w:rsidRPr="00477EEB" w:rsidRDefault="00E208E0" w:rsidP="009A570A">
      <w:pPr>
        <w:pStyle w:val="af7"/>
        <w:widowControl/>
        <w:numPr>
          <w:ilvl w:val="0"/>
          <w:numId w:val="8"/>
        </w:numPr>
        <w:spacing w:line="240" w:lineRule="auto"/>
        <w:ind w:left="1134" w:hanging="567"/>
        <w:rPr>
          <w:color w:val="auto"/>
          <w:lang w:eastAsia="ar-SA"/>
        </w:rPr>
      </w:pPr>
      <w:r w:rsidRPr="00477EEB">
        <w:rPr>
          <w:color w:val="auto"/>
          <w:lang w:eastAsia="ar-SA"/>
        </w:rPr>
        <w:t>Составление и анализ резюме кандидатов</w:t>
      </w:r>
      <w:r w:rsidR="009A570A" w:rsidRPr="00477EEB">
        <w:rPr>
          <w:color w:val="auto"/>
          <w:lang w:eastAsia="ar-SA"/>
        </w:rPr>
        <w:t>.</w:t>
      </w:r>
    </w:p>
    <w:p w:rsidR="00C91A50" w:rsidRPr="00477EEB" w:rsidRDefault="00C91A50" w:rsidP="00C91A50">
      <w:pPr>
        <w:widowControl/>
        <w:spacing w:line="240" w:lineRule="auto"/>
        <w:rPr>
          <w:color w:val="auto"/>
          <w:lang w:eastAsia="ar-SA"/>
        </w:rPr>
      </w:pPr>
    </w:p>
    <w:p w:rsidR="00E208E0" w:rsidRDefault="002435B2" w:rsidP="00C91A50">
      <w:pPr>
        <w:widowControl/>
        <w:spacing w:line="240" w:lineRule="auto"/>
        <w:rPr>
          <w:color w:val="auto"/>
          <w:lang w:eastAsia="ar-SA"/>
        </w:rPr>
      </w:pPr>
      <w:r w:rsidRPr="00477EEB">
        <w:rPr>
          <w:color w:val="auto"/>
          <w:lang w:eastAsia="ar-SA"/>
        </w:rPr>
        <w:t>5</w:t>
      </w:r>
      <w:r w:rsidR="00E208E0" w:rsidRPr="00477EEB">
        <w:rPr>
          <w:color w:val="auto"/>
          <w:lang w:eastAsia="ar-SA"/>
        </w:rPr>
        <w:t>.1 Перечень устных консультационных услуг, продолжительностью не более 2-х часов, по вопросам:</w:t>
      </w:r>
    </w:p>
    <w:p w:rsidR="00987ED6" w:rsidRPr="00477EEB" w:rsidRDefault="00987ED6" w:rsidP="00C91A50">
      <w:pPr>
        <w:widowControl/>
        <w:spacing w:line="240" w:lineRule="auto"/>
        <w:rPr>
          <w:color w:val="auto"/>
          <w:lang w:eastAsia="ar-SA"/>
        </w:rPr>
      </w:pPr>
    </w:p>
    <w:p w:rsidR="00E208E0" w:rsidRPr="00477EEB" w:rsidRDefault="00F67147" w:rsidP="00F67147">
      <w:pPr>
        <w:widowControl/>
        <w:numPr>
          <w:ilvl w:val="1"/>
          <w:numId w:val="6"/>
        </w:numPr>
        <w:tabs>
          <w:tab w:val="left" w:pos="708"/>
        </w:tabs>
        <w:spacing w:line="240" w:lineRule="auto"/>
        <w:ind w:left="851"/>
        <w:rPr>
          <w:color w:val="auto"/>
          <w:lang w:eastAsia="ar-SA"/>
        </w:rPr>
      </w:pPr>
      <w:r w:rsidRPr="00477EEB">
        <w:rPr>
          <w:color w:val="auto"/>
          <w:lang w:eastAsia="ar-SA"/>
        </w:rPr>
        <w:t xml:space="preserve"> </w:t>
      </w:r>
      <w:r w:rsidR="00E208E0" w:rsidRPr="00477EEB">
        <w:rPr>
          <w:color w:val="auto"/>
          <w:lang w:eastAsia="ar-SA"/>
        </w:rPr>
        <w:t>оформления работника на работу (требования трудового законодательства, кадровое оформление)</w:t>
      </w:r>
      <w:r w:rsidR="00932BF5" w:rsidRPr="00477EEB">
        <w:rPr>
          <w:color w:val="auto"/>
          <w:lang w:eastAsia="ar-SA"/>
        </w:rPr>
        <w:t>;</w:t>
      </w:r>
    </w:p>
    <w:p w:rsidR="00E208E0" w:rsidRPr="00477EEB" w:rsidRDefault="00932BF5" w:rsidP="00F67147">
      <w:pPr>
        <w:widowControl/>
        <w:numPr>
          <w:ilvl w:val="1"/>
          <w:numId w:val="6"/>
        </w:numPr>
        <w:tabs>
          <w:tab w:val="left" w:pos="708"/>
        </w:tabs>
        <w:spacing w:line="240" w:lineRule="auto"/>
        <w:ind w:left="851"/>
        <w:rPr>
          <w:color w:val="auto"/>
          <w:lang w:eastAsia="ar-SA"/>
        </w:rPr>
      </w:pPr>
      <w:r w:rsidRPr="00477EEB">
        <w:rPr>
          <w:color w:val="auto"/>
          <w:lang w:eastAsia="ar-SA"/>
        </w:rPr>
        <w:t xml:space="preserve"> р</w:t>
      </w:r>
      <w:r w:rsidR="00E208E0" w:rsidRPr="00477EEB">
        <w:rPr>
          <w:color w:val="auto"/>
          <w:lang w:eastAsia="ar-SA"/>
        </w:rPr>
        <w:t>екомендации по заключению и оформлению трудового договора с работником</w:t>
      </w:r>
      <w:r w:rsidRPr="00477EEB">
        <w:rPr>
          <w:color w:val="auto"/>
          <w:lang w:eastAsia="ar-SA"/>
        </w:rPr>
        <w:t>;</w:t>
      </w:r>
    </w:p>
    <w:p w:rsidR="00E208E0" w:rsidRPr="00477EEB" w:rsidRDefault="00932BF5" w:rsidP="00F67147">
      <w:pPr>
        <w:widowControl/>
        <w:numPr>
          <w:ilvl w:val="1"/>
          <w:numId w:val="6"/>
        </w:numPr>
        <w:tabs>
          <w:tab w:val="left" w:pos="708"/>
        </w:tabs>
        <w:spacing w:line="240" w:lineRule="auto"/>
        <w:ind w:left="851"/>
        <w:rPr>
          <w:color w:val="auto"/>
          <w:lang w:eastAsia="ar-SA"/>
        </w:rPr>
      </w:pPr>
      <w:r w:rsidRPr="00477EEB">
        <w:rPr>
          <w:color w:val="auto"/>
          <w:lang w:eastAsia="ar-SA"/>
        </w:rPr>
        <w:t xml:space="preserve"> ведения трудовых книжек;</w:t>
      </w:r>
    </w:p>
    <w:p w:rsidR="00E208E0" w:rsidRPr="00477EEB" w:rsidRDefault="00932BF5" w:rsidP="00F67147">
      <w:pPr>
        <w:widowControl/>
        <w:numPr>
          <w:ilvl w:val="1"/>
          <w:numId w:val="6"/>
        </w:numPr>
        <w:tabs>
          <w:tab w:val="left" w:pos="708"/>
        </w:tabs>
        <w:spacing w:line="240" w:lineRule="auto"/>
        <w:ind w:left="851"/>
        <w:rPr>
          <w:color w:val="auto"/>
          <w:lang w:eastAsia="ar-SA"/>
        </w:rPr>
      </w:pPr>
      <w:r w:rsidRPr="00477EEB">
        <w:rPr>
          <w:color w:val="auto"/>
          <w:lang w:eastAsia="ar-SA"/>
        </w:rPr>
        <w:t xml:space="preserve"> </w:t>
      </w:r>
      <w:r w:rsidR="00E208E0" w:rsidRPr="00477EEB">
        <w:rPr>
          <w:color w:val="auto"/>
          <w:lang w:eastAsia="ar-SA"/>
        </w:rPr>
        <w:t>прекращения трудового договора с работником (требования трудового законодательства, кадровое оформление)</w:t>
      </w:r>
      <w:r w:rsidRPr="00477EEB">
        <w:rPr>
          <w:color w:val="auto"/>
          <w:lang w:eastAsia="ar-SA"/>
        </w:rPr>
        <w:t>;</w:t>
      </w:r>
    </w:p>
    <w:p w:rsidR="00E208E0" w:rsidRPr="00477EEB" w:rsidRDefault="00932BF5" w:rsidP="00F67147">
      <w:pPr>
        <w:widowControl/>
        <w:numPr>
          <w:ilvl w:val="1"/>
          <w:numId w:val="6"/>
        </w:numPr>
        <w:tabs>
          <w:tab w:val="left" w:pos="708"/>
        </w:tabs>
        <w:spacing w:line="240" w:lineRule="auto"/>
        <w:ind w:left="851"/>
        <w:rPr>
          <w:color w:val="auto"/>
          <w:lang w:eastAsia="ar-SA"/>
        </w:rPr>
      </w:pPr>
      <w:r w:rsidRPr="00477EEB">
        <w:rPr>
          <w:color w:val="auto"/>
          <w:lang w:eastAsia="ar-SA"/>
        </w:rPr>
        <w:t xml:space="preserve"> и</w:t>
      </w:r>
      <w:r w:rsidR="00E208E0" w:rsidRPr="00477EEB">
        <w:rPr>
          <w:color w:val="auto"/>
          <w:lang w:eastAsia="ar-SA"/>
        </w:rPr>
        <w:t>зменения условий трудового договора</w:t>
      </w:r>
      <w:r w:rsidRPr="00477EEB">
        <w:rPr>
          <w:color w:val="auto"/>
          <w:lang w:eastAsia="ar-SA"/>
        </w:rPr>
        <w:t>;</w:t>
      </w:r>
    </w:p>
    <w:p w:rsidR="00E208E0" w:rsidRPr="00477EEB" w:rsidRDefault="00932BF5" w:rsidP="00F67147">
      <w:pPr>
        <w:widowControl/>
        <w:numPr>
          <w:ilvl w:val="1"/>
          <w:numId w:val="6"/>
        </w:numPr>
        <w:tabs>
          <w:tab w:val="left" w:pos="708"/>
        </w:tabs>
        <w:spacing w:line="240" w:lineRule="auto"/>
        <w:ind w:left="851"/>
        <w:rPr>
          <w:color w:val="auto"/>
          <w:lang w:eastAsia="ar-SA"/>
        </w:rPr>
      </w:pPr>
      <w:r w:rsidRPr="00477EEB">
        <w:rPr>
          <w:color w:val="auto"/>
          <w:lang w:eastAsia="ar-SA"/>
        </w:rPr>
        <w:t xml:space="preserve"> </w:t>
      </w:r>
      <w:r w:rsidR="00E208E0" w:rsidRPr="00477EEB">
        <w:rPr>
          <w:color w:val="auto"/>
          <w:lang w:eastAsia="ar-SA"/>
        </w:rPr>
        <w:t>предоставления гарантий и компенсаций работникам</w:t>
      </w:r>
      <w:r w:rsidRPr="00477EEB">
        <w:rPr>
          <w:color w:val="auto"/>
          <w:lang w:eastAsia="ar-SA"/>
        </w:rPr>
        <w:t>;</w:t>
      </w:r>
    </w:p>
    <w:p w:rsidR="00E208E0" w:rsidRPr="00477EEB" w:rsidRDefault="00932BF5" w:rsidP="00F67147">
      <w:pPr>
        <w:widowControl/>
        <w:numPr>
          <w:ilvl w:val="1"/>
          <w:numId w:val="6"/>
        </w:numPr>
        <w:tabs>
          <w:tab w:val="left" w:pos="708"/>
        </w:tabs>
        <w:spacing w:line="240" w:lineRule="auto"/>
        <w:ind w:left="851"/>
        <w:rPr>
          <w:color w:val="auto"/>
          <w:lang w:eastAsia="ar-SA"/>
        </w:rPr>
      </w:pPr>
      <w:r w:rsidRPr="00477EEB">
        <w:rPr>
          <w:color w:val="auto"/>
          <w:lang w:eastAsia="ar-SA"/>
        </w:rPr>
        <w:t xml:space="preserve"> м</w:t>
      </w:r>
      <w:r w:rsidR="00E208E0" w:rsidRPr="00477EEB">
        <w:rPr>
          <w:color w:val="auto"/>
          <w:lang w:eastAsia="ar-SA"/>
        </w:rPr>
        <w:t>атериальной ответственности работника и работодателя</w:t>
      </w:r>
      <w:r w:rsidRPr="00477EEB">
        <w:rPr>
          <w:color w:val="auto"/>
          <w:lang w:eastAsia="ar-SA"/>
        </w:rPr>
        <w:t>;</w:t>
      </w:r>
    </w:p>
    <w:p w:rsidR="00E208E0" w:rsidRPr="00477EEB" w:rsidRDefault="00932BF5" w:rsidP="00F67147">
      <w:pPr>
        <w:widowControl/>
        <w:numPr>
          <w:ilvl w:val="1"/>
          <w:numId w:val="6"/>
        </w:numPr>
        <w:tabs>
          <w:tab w:val="left" w:pos="708"/>
        </w:tabs>
        <w:spacing w:line="240" w:lineRule="auto"/>
        <w:ind w:left="851"/>
        <w:rPr>
          <w:color w:val="auto"/>
          <w:lang w:eastAsia="ar-SA"/>
        </w:rPr>
      </w:pPr>
      <w:r w:rsidRPr="00477EEB">
        <w:rPr>
          <w:color w:val="auto"/>
          <w:lang w:eastAsia="ar-SA"/>
        </w:rPr>
        <w:t xml:space="preserve"> </w:t>
      </w:r>
      <w:r w:rsidR="00E208E0" w:rsidRPr="00477EEB">
        <w:rPr>
          <w:color w:val="auto"/>
          <w:lang w:eastAsia="ar-SA"/>
        </w:rPr>
        <w:t>особенности регулирования труда отдельных категорий работников (женщин, работников в возрасте до 18 лет, «совместителей», надомников и пр.)</w:t>
      </w:r>
      <w:r w:rsidRPr="00477EEB">
        <w:rPr>
          <w:color w:val="auto"/>
          <w:lang w:eastAsia="ar-SA"/>
        </w:rPr>
        <w:t>;</w:t>
      </w:r>
    </w:p>
    <w:p w:rsidR="00E208E0" w:rsidRPr="00477EEB" w:rsidRDefault="00932BF5" w:rsidP="00F67147">
      <w:pPr>
        <w:widowControl/>
        <w:numPr>
          <w:ilvl w:val="1"/>
          <w:numId w:val="6"/>
        </w:numPr>
        <w:tabs>
          <w:tab w:val="left" w:pos="708"/>
        </w:tabs>
        <w:spacing w:line="240" w:lineRule="auto"/>
        <w:ind w:left="851"/>
        <w:rPr>
          <w:color w:val="auto"/>
          <w:lang w:eastAsia="ar-SA"/>
        </w:rPr>
      </w:pPr>
      <w:r w:rsidRPr="00477EEB">
        <w:rPr>
          <w:color w:val="auto"/>
          <w:lang w:eastAsia="ar-SA"/>
        </w:rPr>
        <w:lastRenderedPageBreak/>
        <w:t xml:space="preserve"> </w:t>
      </w:r>
      <w:r w:rsidR="00E208E0" w:rsidRPr="00477EEB">
        <w:rPr>
          <w:color w:val="auto"/>
          <w:lang w:eastAsia="ar-SA"/>
        </w:rPr>
        <w:t>разработки внутренних локальных актов организации (</w:t>
      </w:r>
      <w:r w:rsidRPr="00477EEB">
        <w:rPr>
          <w:color w:val="auto"/>
          <w:lang w:eastAsia="ar-SA"/>
        </w:rPr>
        <w:t>п</w:t>
      </w:r>
      <w:r w:rsidR="00E208E0" w:rsidRPr="00477EEB">
        <w:rPr>
          <w:color w:val="auto"/>
          <w:lang w:eastAsia="ar-SA"/>
        </w:rPr>
        <w:t>оложение об оплате труда, правила внутреннего трудового распорядка и пр.)</w:t>
      </w:r>
      <w:r w:rsidRPr="00477EEB">
        <w:rPr>
          <w:color w:val="auto"/>
          <w:lang w:eastAsia="ar-SA"/>
        </w:rPr>
        <w:t>;</w:t>
      </w:r>
    </w:p>
    <w:p w:rsidR="00E208E0" w:rsidRPr="00477EEB" w:rsidRDefault="00932BF5" w:rsidP="00F67147">
      <w:pPr>
        <w:widowControl/>
        <w:numPr>
          <w:ilvl w:val="1"/>
          <w:numId w:val="6"/>
        </w:numPr>
        <w:tabs>
          <w:tab w:val="left" w:pos="708"/>
        </w:tabs>
        <w:spacing w:line="240" w:lineRule="auto"/>
        <w:ind w:left="851"/>
        <w:rPr>
          <w:color w:val="auto"/>
          <w:lang w:eastAsia="ar-SA"/>
        </w:rPr>
      </w:pPr>
      <w:r w:rsidRPr="00477EEB">
        <w:rPr>
          <w:color w:val="auto"/>
          <w:lang w:eastAsia="ar-SA"/>
        </w:rPr>
        <w:t xml:space="preserve"> п</w:t>
      </w:r>
      <w:r w:rsidR="00E208E0" w:rsidRPr="00477EEB">
        <w:rPr>
          <w:color w:val="auto"/>
          <w:lang w:eastAsia="ar-SA"/>
        </w:rPr>
        <w:t>омощь в разрешение трудовых споров;</w:t>
      </w:r>
    </w:p>
    <w:p w:rsidR="00E208E0" w:rsidRPr="00477EEB" w:rsidRDefault="00932BF5" w:rsidP="00F67147">
      <w:pPr>
        <w:widowControl/>
        <w:numPr>
          <w:ilvl w:val="1"/>
          <w:numId w:val="6"/>
        </w:numPr>
        <w:tabs>
          <w:tab w:val="left" w:pos="708"/>
        </w:tabs>
        <w:spacing w:line="240" w:lineRule="auto"/>
        <w:ind w:left="851"/>
        <w:rPr>
          <w:color w:val="auto"/>
          <w:lang w:eastAsia="ar-SA"/>
        </w:rPr>
      </w:pPr>
      <w:r w:rsidRPr="00477EEB">
        <w:rPr>
          <w:color w:val="auto"/>
          <w:lang w:eastAsia="ar-SA"/>
        </w:rPr>
        <w:t xml:space="preserve"> </w:t>
      </w:r>
      <w:r w:rsidR="00E208E0" w:rsidRPr="00477EEB">
        <w:rPr>
          <w:color w:val="auto"/>
          <w:lang w:eastAsia="ar-SA"/>
        </w:rPr>
        <w:t>в с</w:t>
      </w:r>
      <w:r w:rsidRPr="00477EEB">
        <w:rPr>
          <w:color w:val="auto"/>
          <w:lang w:eastAsia="ar-SA"/>
        </w:rPr>
        <w:t>фере трудового законодательства;</w:t>
      </w:r>
    </w:p>
    <w:p w:rsidR="00E208E0" w:rsidRPr="00477EEB" w:rsidRDefault="00932BF5" w:rsidP="00F67147">
      <w:pPr>
        <w:widowControl/>
        <w:numPr>
          <w:ilvl w:val="1"/>
          <w:numId w:val="6"/>
        </w:numPr>
        <w:tabs>
          <w:tab w:val="left" w:pos="708"/>
        </w:tabs>
        <w:spacing w:line="240" w:lineRule="auto"/>
        <w:ind w:left="851"/>
        <w:rPr>
          <w:color w:val="auto"/>
          <w:lang w:eastAsia="ar-SA"/>
        </w:rPr>
      </w:pPr>
      <w:r w:rsidRPr="00477EEB">
        <w:rPr>
          <w:color w:val="auto"/>
          <w:lang w:eastAsia="ar-SA"/>
        </w:rPr>
        <w:t>фо</w:t>
      </w:r>
      <w:r w:rsidR="00E208E0" w:rsidRPr="00477EEB">
        <w:rPr>
          <w:color w:val="auto"/>
          <w:lang w:eastAsia="ar-SA"/>
        </w:rPr>
        <w:t>рмирования кад</w:t>
      </w:r>
      <w:r w:rsidRPr="00477EEB">
        <w:rPr>
          <w:color w:val="auto"/>
          <w:lang w:eastAsia="ar-SA"/>
        </w:rPr>
        <w:t>ровой политики, кадровый резерв;</w:t>
      </w:r>
    </w:p>
    <w:p w:rsidR="00E208E0" w:rsidRPr="00477EEB" w:rsidRDefault="00932BF5" w:rsidP="00F67147">
      <w:pPr>
        <w:widowControl/>
        <w:numPr>
          <w:ilvl w:val="1"/>
          <w:numId w:val="6"/>
        </w:numPr>
        <w:tabs>
          <w:tab w:val="left" w:pos="708"/>
        </w:tabs>
        <w:spacing w:line="240" w:lineRule="auto"/>
        <w:ind w:left="851"/>
        <w:rPr>
          <w:color w:val="auto"/>
          <w:lang w:eastAsia="ar-SA"/>
        </w:rPr>
      </w:pPr>
      <w:r w:rsidRPr="00477EEB">
        <w:rPr>
          <w:color w:val="auto"/>
          <w:lang w:eastAsia="ar-SA"/>
        </w:rPr>
        <w:t>п</w:t>
      </w:r>
      <w:r w:rsidR="00E208E0" w:rsidRPr="00477EEB">
        <w:rPr>
          <w:color w:val="auto"/>
          <w:lang w:eastAsia="ar-SA"/>
        </w:rPr>
        <w:t>роцедур</w:t>
      </w:r>
      <w:r w:rsidRPr="00477EEB">
        <w:rPr>
          <w:color w:val="auto"/>
          <w:lang w:eastAsia="ar-SA"/>
        </w:rPr>
        <w:t>ы привлечения (найма) персонала;</w:t>
      </w:r>
    </w:p>
    <w:p w:rsidR="00E208E0" w:rsidRPr="00477EEB" w:rsidRDefault="00932BF5" w:rsidP="00F67147">
      <w:pPr>
        <w:widowControl/>
        <w:numPr>
          <w:ilvl w:val="1"/>
          <w:numId w:val="6"/>
        </w:numPr>
        <w:tabs>
          <w:tab w:val="left" w:pos="708"/>
        </w:tabs>
        <w:spacing w:line="240" w:lineRule="auto"/>
        <w:ind w:left="851"/>
        <w:rPr>
          <w:color w:val="auto"/>
          <w:lang w:eastAsia="ar-SA"/>
        </w:rPr>
      </w:pPr>
      <w:r w:rsidRPr="00477EEB">
        <w:rPr>
          <w:color w:val="auto"/>
          <w:lang w:eastAsia="ar-SA"/>
        </w:rPr>
        <w:t>к</w:t>
      </w:r>
      <w:r w:rsidR="00E208E0" w:rsidRPr="00477EEB">
        <w:rPr>
          <w:color w:val="auto"/>
          <w:lang w:eastAsia="ar-SA"/>
        </w:rPr>
        <w:t>валификации работника</w:t>
      </w:r>
      <w:r w:rsidRPr="00477EEB">
        <w:rPr>
          <w:color w:val="auto"/>
          <w:lang w:eastAsia="ar-SA"/>
        </w:rPr>
        <w:t>,</w:t>
      </w:r>
      <w:r w:rsidR="00E208E0" w:rsidRPr="00477EEB">
        <w:rPr>
          <w:color w:val="auto"/>
          <w:lang w:eastAsia="ar-SA"/>
        </w:rPr>
        <w:t xml:space="preserve"> </w:t>
      </w:r>
      <w:r w:rsidRPr="00477EEB">
        <w:rPr>
          <w:color w:val="auto"/>
          <w:lang w:eastAsia="ar-SA"/>
        </w:rPr>
        <w:t>п</w:t>
      </w:r>
      <w:r w:rsidR="00E208E0" w:rsidRPr="00477EEB">
        <w:rPr>
          <w:color w:val="auto"/>
          <w:lang w:eastAsia="ar-SA"/>
        </w:rPr>
        <w:t>рименени</w:t>
      </w:r>
      <w:r w:rsidRPr="00477EEB">
        <w:rPr>
          <w:color w:val="auto"/>
          <w:lang w:eastAsia="ar-SA"/>
        </w:rPr>
        <w:t>я</w:t>
      </w:r>
      <w:r w:rsidR="00E208E0" w:rsidRPr="00477EEB">
        <w:rPr>
          <w:color w:val="auto"/>
          <w:lang w:eastAsia="ar-SA"/>
        </w:rPr>
        <w:t xml:space="preserve"> требований профессиональных стандартов. Подготовка и дополнительное профессиональное образование работников</w:t>
      </w:r>
      <w:r w:rsidRPr="00477EEB">
        <w:rPr>
          <w:color w:val="auto"/>
          <w:lang w:eastAsia="ar-SA"/>
        </w:rPr>
        <w:t>;</w:t>
      </w:r>
    </w:p>
    <w:p w:rsidR="00E208E0" w:rsidRPr="00477EEB" w:rsidRDefault="00932BF5" w:rsidP="00F67147">
      <w:pPr>
        <w:widowControl/>
        <w:numPr>
          <w:ilvl w:val="1"/>
          <w:numId w:val="6"/>
        </w:numPr>
        <w:tabs>
          <w:tab w:val="left" w:pos="708"/>
        </w:tabs>
        <w:spacing w:line="240" w:lineRule="auto"/>
        <w:ind w:left="851"/>
        <w:rPr>
          <w:color w:val="auto"/>
          <w:lang w:eastAsia="ar-SA"/>
        </w:rPr>
      </w:pPr>
      <w:r w:rsidRPr="00477EEB">
        <w:rPr>
          <w:color w:val="auto"/>
          <w:lang w:eastAsia="ar-SA"/>
        </w:rPr>
        <w:t>п</w:t>
      </w:r>
      <w:r w:rsidR="00E208E0" w:rsidRPr="00477EEB">
        <w:rPr>
          <w:color w:val="auto"/>
          <w:lang w:eastAsia="ar-SA"/>
        </w:rPr>
        <w:t>остановк</w:t>
      </w:r>
      <w:r w:rsidRPr="00477EEB">
        <w:rPr>
          <w:color w:val="auto"/>
          <w:lang w:eastAsia="ar-SA"/>
        </w:rPr>
        <w:t>и кадрового делопроизводства;</w:t>
      </w:r>
    </w:p>
    <w:p w:rsidR="00E208E0" w:rsidRPr="00477EEB" w:rsidRDefault="00E208E0" w:rsidP="00F67147">
      <w:pPr>
        <w:widowControl/>
        <w:numPr>
          <w:ilvl w:val="1"/>
          <w:numId w:val="6"/>
        </w:numPr>
        <w:tabs>
          <w:tab w:val="left" w:pos="708"/>
        </w:tabs>
        <w:spacing w:line="240" w:lineRule="auto"/>
        <w:ind w:left="851"/>
        <w:rPr>
          <w:color w:val="auto"/>
          <w:lang w:eastAsia="ar-SA"/>
        </w:rPr>
      </w:pPr>
      <w:r w:rsidRPr="00477EEB">
        <w:rPr>
          <w:color w:val="auto"/>
          <w:lang w:eastAsia="ar-SA"/>
        </w:rPr>
        <w:t>особенности карового делопроизводства у работодателей-</w:t>
      </w:r>
      <w:proofErr w:type="spellStart"/>
      <w:r w:rsidRPr="00477EEB">
        <w:rPr>
          <w:color w:val="auto"/>
          <w:lang w:eastAsia="ar-SA"/>
        </w:rPr>
        <w:t>микропредприятий</w:t>
      </w:r>
      <w:proofErr w:type="spellEnd"/>
      <w:r w:rsidR="00932BF5" w:rsidRPr="00477EEB">
        <w:rPr>
          <w:color w:val="auto"/>
          <w:lang w:eastAsia="ar-SA"/>
        </w:rPr>
        <w:t>;</w:t>
      </w:r>
    </w:p>
    <w:p w:rsidR="00E208E0" w:rsidRPr="00477EEB" w:rsidRDefault="00932BF5" w:rsidP="00F67147">
      <w:pPr>
        <w:widowControl/>
        <w:numPr>
          <w:ilvl w:val="1"/>
          <w:numId w:val="6"/>
        </w:numPr>
        <w:tabs>
          <w:tab w:val="left" w:pos="708"/>
        </w:tabs>
        <w:spacing w:line="240" w:lineRule="auto"/>
        <w:ind w:left="851"/>
        <w:rPr>
          <w:color w:val="auto"/>
          <w:lang w:eastAsia="ar-SA"/>
        </w:rPr>
      </w:pPr>
      <w:r w:rsidRPr="00477EEB">
        <w:rPr>
          <w:color w:val="auto"/>
          <w:lang w:eastAsia="ar-SA"/>
        </w:rPr>
        <w:t>у</w:t>
      </w:r>
      <w:r w:rsidR="00E208E0" w:rsidRPr="00477EEB">
        <w:rPr>
          <w:color w:val="auto"/>
          <w:lang w:eastAsia="ar-SA"/>
        </w:rPr>
        <w:t>частия работников в управлении организацией</w:t>
      </w:r>
      <w:r w:rsidRPr="00477EEB">
        <w:rPr>
          <w:color w:val="auto"/>
          <w:lang w:eastAsia="ar-SA"/>
        </w:rPr>
        <w:t>,</w:t>
      </w:r>
      <w:r w:rsidR="00E208E0" w:rsidRPr="00477EEB">
        <w:rPr>
          <w:color w:val="auto"/>
          <w:lang w:eastAsia="ar-SA"/>
        </w:rPr>
        <w:t xml:space="preserve"> </w:t>
      </w:r>
      <w:r w:rsidRPr="00477EEB">
        <w:rPr>
          <w:color w:val="auto"/>
          <w:lang w:eastAsia="ar-SA"/>
        </w:rPr>
        <w:t>к</w:t>
      </w:r>
      <w:r w:rsidR="00E208E0" w:rsidRPr="00477EEB">
        <w:rPr>
          <w:color w:val="auto"/>
          <w:lang w:eastAsia="ar-SA"/>
        </w:rPr>
        <w:t>ол</w:t>
      </w:r>
      <w:r w:rsidRPr="00477EEB">
        <w:rPr>
          <w:color w:val="auto"/>
          <w:lang w:eastAsia="ar-SA"/>
        </w:rPr>
        <w:t>лективные договоры и соглашения;</w:t>
      </w:r>
    </w:p>
    <w:p w:rsidR="00E208E0" w:rsidRPr="00477EEB" w:rsidRDefault="00D864C1" w:rsidP="00F67147">
      <w:pPr>
        <w:widowControl/>
        <w:numPr>
          <w:ilvl w:val="1"/>
          <w:numId w:val="6"/>
        </w:numPr>
        <w:tabs>
          <w:tab w:val="left" w:pos="708"/>
        </w:tabs>
        <w:spacing w:line="240" w:lineRule="auto"/>
        <w:ind w:left="851"/>
        <w:rPr>
          <w:color w:val="auto"/>
          <w:lang w:eastAsia="ar-SA"/>
        </w:rPr>
      </w:pPr>
      <w:r w:rsidRPr="00477EEB">
        <w:rPr>
          <w:color w:val="auto"/>
          <w:lang w:eastAsia="ar-SA"/>
        </w:rPr>
        <w:t>п</w:t>
      </w:r>
      <w:r w:rsidR="00E208E0" w:rsidRPr="00477EEB">
        <w:rPr>
          <w:color w:val="auto"/>
          <w:lang w:eastAsia="ar-SA"/>
        </w:rPr>
        <w:t>равила составления, хранен</w:t>
      </w:r>
      <w:r w:rsidRPr="00477EEB">
        <w:rPr>
          <w:color w:val="auto"/>
          <w:lang w:eastAsia="ar-SA"/>
        </w:rPr>
        <w:t>ия и аудита кадровых документов;</w:t>
      </w:r>
    </w:p>
    <w:p w:rsidR="00E208E0" w:rsidRPr="00477EEB" w:rsidRDefault="00E208E0" w:rsidP="00F67147">
      <w:pPr>
        <w:widowControl/>
        <w:numPr>
          <w:ilvl w:val="1"/>
          <w:numId w:val="6"/>
        </w:numPr>
        <w:tabs>
          <w:tab w:val="left" w:pos="708"/>
        </w:tabs>
        <w:spacing w:line="240" w:lineRule="auto"/>
        <w:ind w:left="851"/>
        <w:rPr>
          <w:color w:val="auto"/>
          <w:lang w:eastAsia="ar-SA"/>
        </w:rPr>
      </w:pPr>
      <w:r w:rsidRPr="00477EEB">
        <w:rPr>
          <w:color w:val="auto"/>
          <w:lang w:eastAsia="ar-SA"/>
        </w:rPr>
        <w:t>охраны труда</w:t>
      </w:r>
      <w:r w:rsidR="00D864C1" w:rsidRPr="00477EEB">
        <w:rPr>
          <w:color w:val="auto"/>
          <w:lang w:eastAsia="ar-SA"/>
        </w:rPr>
        <w:t>,</w:t>
      </w:r>
      <w:r w:rsidRPr="00477EEB">
        <w:rPr>
          <w:color w:val="auto"/>
          <w:lang w:eastAsia="ar-SA"/>
        </w:rPr>
        <w:t xml:space="preserve"> </w:t>
      </w:r>
      <w:r w:rsidR="00D864C1" w:rsidRPr="00477EEB">
        <w:rPr>
          <w:color w:val="auto"/>
          <w:lang w:eastAsia="ar-SA"/>
        </w:rPr>
        <w:t>т</w:t>
      </w:r>
      <w:r w:rsidRPr="00477EEB">
        <w:rPr>
          <w:color w:val="auto"/>
          <w:lang w:eastAsia="ar-SA"/>
        </w:rPr>
        <w:t>ребования трудового законодательства по охране труда</w:t>
      </w:r>
      <w:r w:rsidR="00D864C1" w:rsidRPr="00477EEB">
        <w:rPr>
          <w:color w:val="auto"/>
          <w:lang w:eastAsia="ar-SA"/>
        </w:rPr>
        <w:t>,</w:t>
      </w:r>
      <w:r w:rsidRPr="00477EEB">
        <w:rPr>
          <w:color w:val="auto"/>
          <w:lang w:eastAsia="ar-SA"/>
        </w:rPr>
        <w:t xml:space="preserve"> </w:t>
      </w:r>
      <w:r w:rsidR="00D864C1" w:rsidRPr="00477EEB">
        <w:rPr>
          <w:color w:val="auto"/>
          <w:lang w:eastAsia="ar-SA"/>
        </w:rPr>
        <w:t>организация охраны труда;</w:t>
      </w:r>
    </w:p>
    <w:p w:rsidR="00E208E0" w:rsidRPr="00477EEB" w:rsidRDefault="00D864C1" w:rsidP="00F67147">
      <w:pPr>
        <w:widowControl/>
        <w:numPr>
          <w:ilvl w:val="1"/>
          <w:numId w:val="6"/>
        </w:numPr>
        <w:tabs>
          <w:tab w:val="left" w:pos="708"/>
        </w:tabs>
        <w:spacing w:line="240" w:lineRule="auto"/>
        <w:ind w:left="851"/>
        <w:rPr>
          <w:color w:val="auto"/>
          <w:lang w:eastAsia="ar-SA"/>
        </w:rPr>
      </w:pPr>
      <w:r w:rsidRPr="00477EEB">
        <w:rPr>
          <w:color w:val="auto"/>
          <w:lang w:eastAsia="ar-SA"/>
        </w:rPr>
        <w:t>защиты трудовых прав и свобод,</w:t>
      </w:r>
      <w:r w:rsidR="00E208E0" w:rsidRPr="00477EEB">
        <w:rPr>
          <w:color w:val="auto"/>
          <w:lang w:eastAsia="ar-SA"/>
        </w:rPr>
        <w:t xml:space="preserve"> </w:t>
      </w:r>
      <w:r w:rsidRPr="00477EEB">
        <w:rPr>
          <w:color w:val="auto"/>
          <w:lang w:eastAsia="ar-SA"/>
        </w:rPr>
        <w:t>р</w:t>
      </w:r>
      <w:r w:rsidR="00E208E0" w:rsidRPr="00477EEB">
        <w:rPr>
          <w:color w:val="auto"/>
          <w:lang w:eastAsia="ar-SA"/>
        </w:rPr>
        <w:t>ассмотрен</w:t>
      </w:r>
      <w:r w:rsidRPr="00477EEB">
        <w:rPr>
          <w:color w:val="auto"/>
          <w:lang w:eastAsia="ar-SA"/>
        </w:rPr>
        <w:t>ие и разрешение трудовых споров;</w:t>
      </w:r>
    </w:p>
    <w:p w:rsidR="00E208E0" w:rsidRPr="00477EEB" w:rsidRDefault="00D864C1" w:rsidP="00F67147">
      <w:pPr>
        <w:widowControl/>
        <w:numPr>
          <w:ilvl w:val="1"/>
          <w:numId w:val="6"/>
        </w:numPr>
        <w:tabs>
          <w:tab w:val="left" w:pos="708"/>
        </w:tabs>
        <w:spacing w:line="240" w:lineRule="auto"/>
        <w:ind w:left="851"/>
        <w:rPr>
          <w:color w:val="auto"/>
          <w:lang w:eastAsia="ar-SA"/>
        </w:rPr>
      </w:pPr>
      <w:r w:rsidRPr="00477EEB">
        <w:rPr>
          <w:color w:val="auto"/>
          <w:lang w:eastAsia="ar-SA"/>
        </w:rPr>
        <w:t>о</w:t>
      </w:r>
      <w:r w:rsidR="00E208E0" w:rsidRPr="00477EEB">
        <w:rPr>
          <w:color w:val="auto"/>
          <w:lang w:eastAsia="ar-SA"/>
        </w:rPr>
        <w:t xml:space="preserve">тветственности за нарушение </w:t>
      </w:r>
      <w:r w:rsidR="002435B2" w:rsidRPr="00477EEB">
        <w:rPr>
          <w:color w:val="auto"/>
          <w:lang w:eastAsia="ar-SA"/>
        </w:rPr>
        <w:t>трудового законодательства;</w:t>
      </w:r>
    </w:p>
    <w:p w:rsidR="002435B2" w:rsidRPr="00477EEB" w:rsidRDefault="002435B2" w:rsidP="00F67147">
      <w:pPr>
        <w:widowControl/>
        <w:numPr>
          <w:ilvl w:val="1"/>
          <w:numId w:val="6"/>
        </w:numPr>
        <w:tabs>
          <w:tab w:val="left" w:pos="708"/>
        </w:tabs>
        <w:spacing w:line="240" w:lineRule="auto"/>
        <w:ind w:left="851"/>
        <w:rPr>
          <w:color w:val="auto"/>
          <w:lang w:eastAsia="ar-SA"/>
        </w:rPr>
      </w:pPr>
      <w:r w:rsidRPr="00477EEB">
        <w:rPr>
          <w:color w:val="auto"/>
          <w:lang w:eastAsia="ar-SA"/>
        </w:rPr>
        <w:t>иные виды консультационных услуг по подбору персонала, по вопросам применения трудового законодательства Российской Федерации.</w:t>
      </w:r>
    </w:p>
    <w:p w:rsidR="003F73A3" w:rsidRPr="00477EEB" w:rsidRDefault="003F73A3" w:rsidP="003F73A3">
      <w:pPr>
        <w:widowControl/>
        <w:spacing w:line="240" w:lineRule="auto"/>
        <w:rPr>
          <w:color w:val="auto"/>
          <w:lang w:eastAsia="ar-SA"/>
        </w:rPr>
      </w:pPr>
    </w:p>
    <w:p w:rsidR="00E208E0" w:rsidRDefault="00C91A50" w:rsidP="00E208E0">
      <w:pPr>
        <w:widowControl/>
        <w:suppressAutoHyphens w:val="0"/>
        <w:spacing w:line="240" w:lineRule="auto"/>
        <w:rPr>
          <w:color w:val="auto"/>
          <w:lang w:eastAsia="ar-SA"/>
        </w:rPr>
      </w:pPr>
      <w:r w:rsidRPr="00477EEB">
        <w:rPr>
          <w:color w:val="auto"/>
          <w:lang w:eastAsia="ar-SA"/>
        </w:rPr>
        <w:t xml:space="preserve">  </w:t>
      </w:r>
      <w:r w:rsidR="002435B2" w:rsidRPr="00477EEB">
        <w:rPr>
          <w:color w:val="auto"/>
          <w:lang w:eastAsia="ar-SA"/>
        </w:rPr>
        <w:t>5</w:t>
      </w:r>
      <w:r w:rsidRPr="00477EEB">
        <w:rPr>
          <w:color w:val="auto"/>
          <w:lang w:eastAsia="ar-SA"/>
        </w:rPr>
        <w:t xml:space="preserve">.2 </w:t>
      </w:r>
      <w:r w:rsidR="00E208E0" w:rsidRPr="00477EEB">
        <w:rPr>
          <w:color w:val="auto"/>
          <w:lang w:eastAsia="ar-SA"/>
        </w:rPr>
        <w:t>Перечень письменных консультационных услуг (при необходимости), продолжительностью не более 3-х рабочих дней на рассмотрение и подготовку письменного ответа, по вопросам:</w:t>
      </w:r>
    </w:p>
    <w:p w:rsidR="00987ED6" w:rsidRPr="00477EEB" w:rsidRDefault="00987ED6" w:rsidP="00E208E0">
      <w:pPr>
        <w:widowControl/>
        <w:suppressAutoHyphens w:val="0"/>
        <w:spacing w:line="240" w:lineRule="auto"/>
        <w:rPr>
          <w:color w:val="auto"/>
          <w:lang w:eastAsia="ar-SA"/>
        </w:rPr>
      </w:pPr>
    </w:p>
    <w:p w:rsidR="00E208E0" w:rsidRPr="00477EEB" w:rsidRDefault="00E208E0" w:rsidP="003F73A3">
      <w:pPr>
        <w:widowControl/>
        <w:numPr>
          <w:ilvl w:val="1"/>
          <w:numId w:val="7"/>
        </w:numPr>
        <w:tabs>
          <w:tab w:val="left" w:pos="708"/>
        </w:tabs>
        <w:spacing w:line="240" w:lineRule="auto"/>
        <w:ind w:left="851"/>
        <w:rPr>
          <w:color w:val="auto"/>
          <w:lang w:eastAsia="ar-SA"/>
        </w:rPr>
      </w:pPr>
      <w:r w:rsidRPr="00477EEB">
        <w:rPr>
          <w:color w:val="auto"/>
          <w:lang w:eastAsia="ar-SA"/>
        </w:rPr>
        <w:t>Аудит состояния кадрового делопроизводства</w:t>
      </w:r>
      <w:r w:rsidR="003F73A3" w:rsidRPr="00477EEB">
        <w:rPr>
          <w:color w:val="auto"/>
          <w:lang w:eastAsia="ar-SA"/>
        </w:rPr>
        <w:t>;</w:t>
      </w:r>
    </w:p>
    <w:p w:rsidR="00E208E0" w:rsidRDefault="00E208E0" w:rsidP="003F73A3">
      <w:pPr>
        <w:widowControl/>
        <w:numPr>
          <w:ilvl w:val="1"/>
          <w:numId w:val="7"/>
        </w:numPr>
        <w:tabs>
          <w:tab w:val="left" w:pos="708"/>
        </w:tabs>
        <w:spacing w:line="240" w:lineRule="auto"/>
        <w:ind w:left="851"/>
        <w:rPr>
          <w:color w:val="auto"/>
          <w:lang w:eastAsia="ar-SA"/>
        </w:rPr>
      </w:pPr>
      <w:r w:rsidRPr="00477EEB">
        <w:rPr>
          <w:color w:val="auto"/>
          <w:lang w:eastAsia="ar-SA"/>
        </w:rPr>
        <w:t xml:space="preserve">Источники поиска и подбора персонала: </w:t>
      </w:r>
    </w:p>
    <w:p w:rsidR="002541CB" w:rsidRPr="00477EEB" w:rsidRDefault="002541CB" w:rsidP="002541CB">
      <w:pPr>
        <w:widowControl/>
        <w:tabs>
          <w:tab w:val="left" w:pos="708"/>
        </w:tabs>
        <w:spacing w:line="240" w:lineRule="auto"/>
        <w:ind w:left="851"/>
        <w:rPr>
          <w:color w:val="auto"/>
          <w:lang w:eastAsia="ar-SA"/>
        </w:rPr>
      </w:pPr>
    </w:p>
    <w:p w:rsidR="00E208E0" w:rsidRPr="00477EEB" w:rsidRDefault="00E208E0" w:rsidP="003F73A3">
      <w:pPr>
        <w:pStyle w:val="af7"/>
        <w:widowControl/>
        <w:numPr>
          <w:ilvl w:val="0"/>
          <w:numId w:val="9"/>
        </w:numPr>
        <w:tabs>
          <w:tab w:val="left" w:pos="708"/>
          <w:tab w:val="left" w:pos="1134"/>
        </w:tabs>
        <w:spacing w:line="240" w:lineRule="auto"/>
        <w:ind w:left="1134"/>
        <w:jc w:val="left"/>
        <w:rPr>
          <w:color w:val="auto"/>
          <w:lang w:eastAsia="ar-SA"/>
        </w:rPr>
      </w:pPr>
      <w:r w:rsidRPr="00477EEB">
        <w:rPr>
          <w:color w:val="auto"/>
          <w:lang w:eastAsia="ar-SA"/>
        </w:rPr>
        <w:t xml:space="preserve">с чего начать, когда у вас появилась вакансия и вам нужно подобрать персонал </w:t>
      </w:r>
    </w:p>
    <w:p w:rsidR="00E208E0" w:rsidRPr="00477EEB" w:rsidRDefault="00E208E0" w:rsidP="003F73A3">
      <w:pPr>
        <w:pStyle w:val="af7"/>
        <w:widowControl/>
        <w:numPr>
          <w:ilvl w:val="0"/>
          <w:numId w:val="9"/>
        </w:numPr>
        <w:tabs>
          <w:tab w:val="left" w:pos="708"/>
          <w:tab w:val="left" w:pos="1134"/>
        </w:tabs>
        <w:spacing w:line="240" w:lineRule="auto"/>
        <w:ind w:left="1134"/>
        <w:jc w:val="left"/>
        <w:rPr>
          <w:color w:val="auto"/>
          <w:lang w:eastAsia="ar-SA"/>
        </w:rPr>
      </w:pPr>
      <w:r w:rsidRPr="00477EEB">
        <w:rPr>
          <w:color w:val="auto"/>
          <w:lang w:eastAsia="ar-SA"/>
        </w:rPr>
        <w:t xml:space="preserve">какие пути поиска персонала осуществляют и какой выбрать для каждой конкретной категории персонала </w:t>
      </w:r>
    </w:p>
    <w:p w:rsidR="00E208E0" w:rsidRPr="00477EEB" w:rsidRDefault="00E208E0" w:rsidP="003F73A3">
      <w:pPr>
        <w:pStyle w:val="af7"/>
        <w:widowControl/>
        <w:numPr>
          <w:ilvl w:val="0"/>
          <w:numId w:val="9"/>
        </w:numPr>
        <w:tabs>
          <w:tab w:val="left" w:pos="708"/>
          <w:tab w:val="left" w:pos="1134"/>
        </w:tabs>
        <w:spacing w:line="240" w:lineRule="auto"/>
        <w:ind w:left="1134"/>
        <w:jc w:val="left"/>
        <w:rPr>
          <w:color w:val="auto"/>
          <w:lang w:eastAsia="ar-SA"/>
        </w:rPr>
      </w:pPr>
      <w:r w:rsidRPr="00477EEB">
        <w:rPr>
          <w:color w:val="auto"/>
          <w:lang w:eastAsia="ar-SA"/>
        </w:rPr>
        <w:t xml:space="preserve">как грамотно составить текст </w:t>
      </w:r>
      <w:r w:rsidR="00FD1116" w:rsidRPr="00477EEB">
        <w:rPr>
          <w:color w:val="auto"/>
          <w:lang w:eastAsia="ar-SA"/>
        </w:rPr>
        <w:t xml:space="preserve">«продающей» вакансии </w:t>
      </w:r>
    </w:p>
    <w:p w:rsidR="00FD1116" w:rsidRPr="00477EEB" w:rsidRDefault="00FD1116" w:rsidP="003F73A3">
      <w:pPr>
        <w:pStyle w:val="af7"/>
        <w:widowControl/>
        <w:numPr>
          <w:ilvl w:val="0"/>
          <w:numId w:val="9"/>
        </w:numPr>
        <w:tabs>
          <w:tab w:val="left" w:pos="708"/>
          <w:tab w:val="left" w:pos="1134"/>
        </w:tabs>
        <w:spacing w:line="240" w:lineRule="auto"/>
        <w:ind w:left="1134"/>
        <w:jc w:val="left"/>
        <w:rPr>
          <w:color w:val="auto"/>
          <w:lang w:eastAsia="ar-SA"/>
        </w:rPr>
      </w:pPr>
      <w:r w:rsidRPr="00477EEB">
        <w:rPr>
          <w:color w:val="auto"/>
          <w:lang w:eastAsia="ar-SA"/>
        </w:rPr>
        <w:t xml:space="preserve">как отобрать нужных вам кандидатов </w:t>
      </w:r>
    </w:p>
    <w:p w:rsidR="00FD1116" w:rsidRPr="00477EEB" w:rsidRDefault="00FD1116" w:rsidP="003F73A3">
      <w:pPr>
        <w:pStyle w:val="af7"/>
        <w:widowControl/>
        <w:numPr>
          <w:ilvl w:val="0"/>
          <w:numId w:val="9"/>
        </w:numPr>
        <w:tabs>
          <w:tab w:val="left" w:pos="708"/>
          <w:tab w:val="left" w:pos="1134"/>
        </w:tabs>
        <w:spacing w:line="240" w:lineRule="auto"/>
        <w:ind w:left="1134"/>
        <w:jc w:val="left"/>
        <w:rPr>
          <w:color w:val="auto"/>
          <w:lang w:eastAsia="ar-SA"/>
        </w:rPr>
      </w:pPr>
      <w:r w:rsidRPr="00477EEB">
        <w:rPr>
          <w:color w:val="auto"/>
          <w:lang w:eastAsia="ar-SA"/>
        </w:rPr>
        <w:t xml:space="preserve">как обеспечить успешную адаптацию нового сотрудника и не потерять его </w:t>
      </w:r>
    </w:p>
    <w:p w:rsidR="00FD1116" w:rsidRPr="00477EEB" w:rsidRDefault="00FD1116" w:rsidP="00C91A50">
      <w:pPr>
        <w:widowControl/>
        <w:tabs>
          <w:tab w:val="left" w:pos="708"/>
        </w:tabs>
        <w:spacing w:line="240" w:lineRule="auto"/>
        <w:ind w:left="1222"/>
        <w:jc w:val="left"/>
        <w:rPr>
          <w:color w:val="auto"/>
          <w:lang w:eastAsia="ar-SA"/>
        </w:rPr>
      </w:pPr>
    </w:p>
    <w:p w:rsidR="00E208E0" w:rsidRPr="00477EEB" w:rsidRDefault="00E208E0" w:rsidP="003F73A3">
      <w:pPr>
        <w:widowControl/>
        <w:numPr>
          <w:ilvl w:val="1"/>
          <w:numId w:val="7"/>
        </w:numPr>
        <w:tabs>
          <w:tab w:val="left" w:pos="708"/>
        </w:tabs>
        <w:spacing w:line="240" w:lineRule="auto"/>
        <w:ind w:left="709"/>
        <w:rPr>
          <w:color w:val="auto"/>
          <w:lang w:eastAsia="ar-SA"/>
        </w:rPr>
      </w:pPr>
      <w:r w:rsidRPr="00477EEB">
        <w:rPr>
          <w:color w:val="auto"/>
          <w:lang w:eastAsia="ar-SA"/>
        </w:rPr>
        <w:t>Методы оценки кандидатов на вакансии. П</w:t>
      </w:r>
      <w:r w:rsidR="003F73A3" w:rsidRPr="00477EEB">
        <w:rPr>
          <w:color w:val="auto"/>
          <w:lang w:eastAsia="ar-SA"/>
        </w:rPr>
        <w:t>роведение интервью с кандидатом;</w:t>
      </w:r>
    </w:p>
    <w:p w:rsidR="00E208E0" w:rsidRPr="00477EEB" w:rsidRDefault="00E208E0" w:rsidP="003F73A3">
      <w:pPr>
        <w:widowControl/>
        <w:numPr>
          <w:ilvl w:val="1"/>
          <w:numId w:val="7"/>
        </w:numPr>
        <w:tabs>
          <w:tab w:val="left" w:pos="708"/>
        </w:tabs>
        <w:spacing w:line="240" w:lineRule="auto"/>
        <w:ind w:left="709"/>
        <w:rPr>
          <w:color w:val="auto"/>
          <w:lang w:eastAsia="ar-SA"/>
        </w:rPr>
      </w:pPr>
      <w:r w:rsidRPr="00477EEB">
        <w:rPr>
          <w:color w:val="auto"/>
          <w:lang w:eastAsia="ar-SA"/>
        </w:rPr>
        <w:t>Составл</w:t>
      </w:r>
      <w:r w:rsidR="002435B2" w:rsidRPr="00477EEB">
        <w:rPr>
          <w:color w:val="auto"/>
          <w:lang w:eastAsia="ar-SA"/>
        </w:rPr>
        <w:t>ение и анализ резюме кандидатов;</w:t>
      </w:r>
    </w:p>
    <w:p w:rsidR="002435B2" w:rsidRPr="00477EEB" w:rsidRDefault="002435B2" w:rsidP="003F73A3">
      <w:pPr>
        <w:widowControl/>
        <w:numPr>
          <w:ilvl w:val="1"/>
          <w:numId w:val="7"/>
        </w:numPr>
        <w:tabs>
          <w:tab w:val="left" w:pos="708"/>
        </w:tabs>
        <w:spacing w:line="240" w:lineRule="auto"/>
        <w:ind w:left="709"/>
        <w:rPr>
          <w:color w:val="auto"/>
          <w:lang w:eastAsia="ar-SA"/>
        </w:rPr>
      </w:pPr>
      <w:r w:rsidRPr="00477EEB">
        <w:rPr>
          <w:color w:val="auto"/>
          <w:lang w:eastAsia="ar-SA"/>
        </w:rPr>
        <w:t>иные виды консультационных услуг по подбору персонала, по вопросам применения трудового законодательства Российской Федерации.</w:t>
      </w:r>
    </w:p>
    <w:p w:rsidR="00E208E0" w:rsidRPr="00477EEB" w:rsidRDefault="00E208E0" w:rsidP="00E208E0">
      <w:pPr>
        <w:widowControl/>
        <w:spacing w:line="240" w:lineRule="auto"/>
        <w:ind w:firstLine="360"/>
        <w:rPr>
          <w:color w:val="auto"/>
          <w:lang w:eastAsia="ar-SA"/>
        </w:rPr>
      </w:pPr>
    </w:p>
    <w:p w:rsidR="00F853DD" w:rsidRPr="00477EEB" w:rsidRDefault="00F853DD" w:rsidP="00F853DD">
      <w:pPr>
        <w:widowControl/>
        <w:spacing w:line="240" w:lineRule="auto"/>
        <w:ind w:firstLine="567"/>
        <w:rPr>
          <w:b/>
          <w:color w:val="auto"/>
          <w:lang w:eastAsia="ar-SA"/>
        </w:rPr>
      </w:pPr>
    </w:p>
    <w:tbl>
      <w:tblPr>
        <w:tblStyle w:val="a9"/>
        <w:tblW w:w="4805" w:type="pct"/>
        <w:tblLook w:val="04A0" w:firstRow="1" w:lastRow="0" w:firstColumn="1" w:lastColumn="0" w:noHBand="0" w:noVBand="1"/>
      </w:tblPr>
      <w:tblGrid>
        <w:gridCol w:w="3227"/>
        <w:gridCol w:w="3401"/>
        <w:gridCol w:w="2978"/>
      </w:tblGrid>
      <w:tr w:rsidR="0040499E" w:rsidRPr="00477EEB" w:rsidTr="0040499E">
        <w:tc>
          <w:tcPr>
            <w:tcW w:w="1680" w:type="pct"/>
            <w:vAlign w:val="center"/>
          </w:tcPr>
          <w:p w:rsidR="0040499E" w:rsidRPr="00477EEB" w:rsidRDefault="0040499E" w:rsidP="006F1BEE">
            <w:pPr>
              <w:widowControl/>
              <w:spacing w:line="240" w:lineRule="auto"/>
              <w:jc w:val="center"/>
              <w:rPr>
                <w:color w:val="auto"/>
                <w:lang w:eastAsia="ar-SA"/>
              </w:rPr>
            </w:pPr>
            <w:r w:rsidRPr="00477EEB">
              <w:rPr>
                <w:color w:val="auto"/>
                <w:lang w:eastAsia="ar-SA"/>
              </w:rPr>
              <w:t>Наименование консультаций</w:t>
            </w:r>
          </w:p>
        </w:tc>
        <w:tc>
          <w:tcPr>
            <w:tcW w:w="1770" w:type="pct"/>
            <w:vAlign w:val="center"/>
          </w:tcPr>
          <w:p w:rsidR="0040499E" w:rsidRPr="00477EEB" w:rsidRDefault="0040499E" w:rsidP="006F1BEE">
            <w:pPr>
              <w:widowControl/>
              <w:spacing w:line="240" w:lineRule="auto"/>
              <w:jc w:val="center"/>
              <w:rPr>
                <w:color w:val="auto"/>
                <w:lang w:eastAsia="ar-SA"/>
              </w:rPr>
            </w:pPr>
            <w:r w:rsidRPr="00477EEB">
              <w:rPr>
                <w:color w:val="auto"/>
                <w:lang w:eastAsia="ar-SA"/>
              </w:rPr>
              <w:t>Количество консультаций</w:t>
            </w:r>
          </w:p>
        </w:tc>
        <w:tc>
          <w:tcPr>
            <w:tcW w:w="1550" w:type="pct"/>
            <w:vAlign w:val="center"/>
          </w:tcPr>
          <w:p w:rsidR="0040499E" w:rsidRPr="00477EEB" w:rsidRDefault="0040499E" w:rsidP="006F1BEE">
            <w:pPr>
              <w:widowControl/>
              <w:spacing w:line="240" w:lineRule="auto"/>
              <w:jc w:val="center"/>
              <w:rPr>
                <w:color w:val="auto"/>
                <w:lang w:eastAsia="ar-SA"/>
              </w:rPr>
            </w:pPr>
            <w:r w:rsidRPr="00477EEB">
              <w:rPr>
                <w:color w:val="auto"/>
                <w:lang w:eastAsia="ar-SA"/>
              </w:rPr>
              <w:t>Количество СМСП</w:t>
            </w:r>
          </w:p>
        </w:tc>
      </w:tr>
      <w:tr w:rsidR="0040499E" w:rsidRPr="00477EEB" w:rsidTr="0040499E">
        <w:tc>
          <w:tcPr>
            <w:tcW w:w="1680" w:type="pct"/>
            <w:vAlign w:val="center"/>
          </w:tcPr>
          <w:p w:rsidR="0040499E" w:rsidRPr="00477EEB" w:rsidRDefault="0040499E" w:rsidP="0076061A">
            <w:pPr>
              <w:widowControl/>
              <w:spacing w:line="240" w:lineRule="auto"/>
              <w:jc w:val="center"/>
              <w:rPr>
                <w:color w:val="auto"/>
                <w:lang w:eastAsia="ar-SA"/>
              </w:rPr>
            </w:pPr>
            <w:r w:rsidRPr="00477EEB">
              <w:rPr>
                <w:color w:val="auto"/>
                <w:lang w:eastAsia="ar-SA"/>
              </w:rPr>
              <w:t>Консультационные услуги по подбору персонала, по вопросам применения трудового законодательства РФ</w:t>
            </w:r>
          </w:p>
        </w:tc>
        <w:tc>
          <w:tcPr>
            <w:tcW w:w="1770" w:type="pct"/>
            <w:vAlign w:val="center"/>
          </w:tcPr>
          <w:p w:rsidR="0040499E" w:rsidRPr="00477EEB" w:rsidRDefault="0040499E" w:rsidP="006F1BEE">
            <w:pPr>
              <w:widowControl/>
              <w:spacing w:line="240" w:lineRule="auto"/>
              <w:jc w:val="center"/>
              <w:rPr>
                <w:color w:val="auto"/>
                <w:lang w:eastAsia="ar-SA"/>
              </w:rPr>
            </w:pPr>
            <w:r w:rsidRPr="00477EEB">
              <w:rPr>
                <w:color w:val="auto"/>
                <w:lang w:eastAsia="ar-SA"/>
              </w:rPr>
              <w:t xml:space="preserve">Не менее </w:t>
            </w:r>
            <w:r>
              <w:rPr>
                <w:color w:val="auto"/>
                <w:lang w:eastAsia="ar-SA"/>
              </w:rPr>
              <w:t>150</w:t>
            </w:r>
          </w:p>
        </w:tc>
        <w:tc>
          <w:tcPr>
            <w:tcW w:w="1550" w:type="pct"/>
            <w:vAlign w:val="center"/>
          </w:tcPr>
          <w:p w:rsidR="0040499E" w:rsidRPr="00477EEB" w:rsidRDefault="0040499E" w:rsidP="006F1BEE">
            <w:pPr>
              <w:widowControl/>
              <w:spacing w:line="240" w:lineRule="auto"/>
              <w:jc w:val="center"/>
              <w:rPr>
                <w:color w:val="auto"/>
                <w:lang w:eastAsia="ar-SA"/>
              </w:rPr>
            </w:pPr>
            <w:r w:rsidRPr="00477EEB">
              <w:rPr>
                <w:color w:val="auto"/>
                <w:lang w:eastAsia="ar-SA"/>
              </w:rPr>
              <w:t xml:space="preserve">Не менее </w:t>
            </w:r>
            <w:r>
              <w:rPr>
                <w:color w:val="auto"/>
                <w:lang w:eastAsia="ar-SA"/>
              </w:rPr>
              <w:t>50</w:t>
            </w:r>
          </w:p>
        </w:tc>
      </w:tr>
    </w:tbl>
    <w:p w:rsidR="00987ED6" w:rsidRDefault="00987ED6" w:rsidP="002D2743">
      <w:pPr>
        <w:rPr>
          <w:lang w:eastAsia="ar-SA" w:bidi="en-US"/>
        </w:rPr>
      </w:pPr>
    </w:p>
    <w:p w:rsidR="00987ED6" w:rsidRDefault="00987ED6" w:rsidP="002D2743">
      <w:pPr>
        <w:rPr>
          <w:lang w:eastAsia="ar-SA" w:bidi="en-US"/>
        </w:rPr>
      </w:pPr>
    </w:p>
    <w:p w:rsidR="00987ED6" w:rsidRDefault="00987ED6" w:rsidP="002D2743">
      <w:pPr>
        <w:rPr>
          <w:lang w:eastAsia="ar-SA" w:bidi="en-US"/>
        </w:rPr>
      </w:pPr>
    </w:p>
    <w:p w:rsidR="002D2743" w:rsidRDefault="002D2743" w:rsidP="002D2743">
      <w:pPr>
        <w:tabs>
          <w:tab w:val="left" w:pos="1636"/>
        </w:tabs>
        <w:rPr>
          <w:lang w:eastAsia="ar-SA" w:bidi="en-US"/>
        </w:rPr>
      </w:pPr>
    </w:p>
    <w:p w:rsidR="002D2743" w:rsidRPr="002D2743" w:rsidRDefault="002D2743" w:rsidP="002D2743">
      <w:pPr>
        <w:tabs>
          <w:tab w:val="left" w:pos="1636"/>
        </w:tabs>
        <w:rPr>
          <w:lang w:eastAsia="ar-SA" w:bidi="en-US"/>
        </w:rPr>
        <w:sectPr w:rsidR="002D2743" w:rsidRPr="002D2743" w:rsidSect="00B53A48">
          <w:footerReference w:type="first" r:id="rId9"/>
          <w:pgSz w:w="11906" w:h="16838"/>
          <w:pgMar w:top="1134" w:right="850" w:bottom="710" w:left="1276" w:header="0" w:footer="425" w:gutter="0"/>
          <w:cols w:space="720"/>
          <w:formProt w:val="0"/>
          <w:titlePg/>
          <w:docGrid w:linePitch="360"/>
        </w:sectPr>
      </w:pPr>
      <w:r>
        <w:rPr>
          <w:lang w:eastAsia="ar-SA" w:bidi="en-US"/>
        </w:rPr>
        <w:t xml:space="preserve">                                    </w:t>
      </w:r>
    </w:p>
    <w:p w:rsidR="00F853DD" w:rsidRPr="00477EEB" w:rsidRDefault="00F853DD" w:rsidP="008F5C00">
      <w:pPr>
        <w:pStyle w:val="a3"/>
        <w:rPr>
          <w:lang w:val="ru-RU"/>
        </w:rPr>
      </w:pPr>
    </w:p>
    <w:p w:rsidR="00F853DD" w:rsidRPr="00477EEB" w:rsidRDefault="00F853DD" w:rsidP="00F853DD">
      <w:pPr>
        <w:pStyle w:val="a3"/>
        <w:shd w:val="clear" w:color="auto" w:fill="FFFFFF"/>
        <w:spacing w:line="200" w:lineRule="atLeast"/>
        <w:ind w:left="720"/>
        <w:jc w:val="right"/>
        <w:rPr>
          <w:lang w:val="ru-RU"/>
        </w:rPr>
      </w:pPr>
      <w:r w:rsidRPr="00477EEB">
        <w:rPr>
          <w:bCs/>
          <w:lang w:val="ru-RU"/>
        </w:rPr>
        <w:t>Приложение №</w:t>
      </w:r>
      <w:r w:rsidRPr="00477EEB">
        <w:rPr>
          <w:bCs/>
        </w:rPr>
        <w:t> </w:t>
      </w:r>
      <w:r w:rsidRPr="00477EEB">
        <w:rPr>
          <w:bCs/>
          <w:lang w:val="ru-RU"/>
        </w:rPr>
        <w:t>1</w:t>
      </w:r>
    </w:p>
    <w:p w:rsidR="00F853DD" w:rsidRPr="00477EEB" w:rsidRDefault="00F853DD" w:rsidP="00F853DD">
      <w:pPr>
        <w:pStyle w:val="a3"/>
        <w:shd w:val="clear" w:color="auto" w:fill="FFFFFF"/>
        <w:spacing w:line="200" w:lineRule="atLeast"/>
        <w:ind w:left="720"/>
        <w:jc w:val="right"/>
        <w:rPr>
          <w:lang w:val="ru-RU"/>
        </w:rPr>
      </w:pPr>
      <w:r w:rsidRPr="00477EEB">
        <w:rPr>
          <w:bCs/>
          <w:lang w:val="ru-RU"/>
        </w:rPr>
        <w:t xml:space="preserve">к Техническому заданию </w:t>
      </w:r>
      <w:r w:rsidRPr="00477EEB">
        <w:rPr>
          <w:bCs/>
          <w:lang w:val="ru-RU"/>
        </w:rPr>
        <w:br/>
      </w:r>
    </w:p>
    <w:p w:rsidR="00F853DD" w:rsidRPr="00477EEB" w:rsidRDefault="00F853DD" w:rsidP="00F853DD">
      <w:pPr>
        <w:pStyle w:val="a3"/>
        <w:shd w:val="clear" w:color="auto" w:fill="FFFFFF"/>
        <w:spacing w:line="200" w:lineRule="atLeast"/>
        <w:ind w:left="720"/>
        <w:jc w:val="right"/>
        <w:rPr>
          <w:lang w:val="ru-RU"/>
        </w:rPr>
      </w:pPr>
    </w:p>
    <w:p w:rsidR="00F853DD" w:rsidRPr="00477EEB" w:rsidRDefault="00F853DD" w:rsidP="00F853DD">
      <w:pPr>
        <w:pStyle w:val="a3"/>
        <w:shd w:val="clear" w:color="auto" w:fill="FFFFFF"/>
        <w:spacing w:line="200" w:lineRule="atLeast"/>
        <w:ind w:left="720"/>
        <w:jc w:val="right"/>
        <w:rPr>
          <w:lang w:val="ru-RU"/>
        </w:rPr>
      </w:pPr>
    </w:p>
    <w:p w:rsidR="00F853DD" w:rsidRPr="00477EEB" w:rsidRDefault="00F853DD" w:rsidP="00F853DD">
      <w:pPr>
        <w:pStyle w:val="a3"/>
        <w:jc w:val="center"/>
        <w:rPr>
          <w:lang w:val="ru-RU"/>
        </w:rPr>
      </w:pPr>
      <w:r w:rsidRPr="00477EEB">
        <w:rPr>
          <w:bCs/>
          <w:lang w:val="ru-RU"/>
        </w:rPr>
        <w:t>Реестр</w:t>
      </w:r>
    </w:p>
    <w:p w:rsidR="00F853DD" w:rsidRPr="00477EEB" w:rsidRDefault="00F853DD" w:rsidP="00F853DD">
      <w:pPr>
        <w:pStyle w:val="a3"/>
        <w:jc w:val="center"/>
        <w:rPr>
          <w:lang w:val="ru-RU"/>
        </w:rPr>
      </w:pPr>
      <w:r w:rsidRPr="00477EEB">
        <w:rPr>
          <w:rFonts w:eastAsia="Calibri"/>
          <w:bCs/>
          <w:lang w:val="ru-RU" w:eastAsia="zh-CN"/>
        </w:rPr>
        <w:t>учета уникальных субъектов малого и среднего предпринимательства,</w:t>
      </w:r>
      <w:r w:rsidR="009618EE" w:rsidRPr="00477EEB">
        <w:rPr>
          <w:rFonts w:eastAsia="Calibri"/>
          <w:bCs/>
          <w:lang w:val="ru-RU" w:eastAsia="zh-CN"/>
        </w:rPr>
        <w:t xml:space="preserve"> п</w:t>
      </w:r>
      <w:r w:rsidRPr="00477EEB">
        <w:rPr>
          <w:rFonts w:eastAsia="Calibri"/>
          <w:bCs/>
          <w:lang w:val="ru-RU" w:eastAsia="zh-CN"/>
        </w:rPr>
        <w:t xml:space="preserve">олучившие консультационные услуги </w:t>
      </w:r>
      <w:r w:rsidR="0084502F" w:rsidRPr="00477EEB">
        <w:rPr>
          <w:rFonts w:eastAsia="Calibri"/>
          <w:lang w:val="ru-RU" w:eastAsia="zh-CN"/>
        </w:rPr>
        <w:t xml:space="preserve">по подбору персонала, по вопросам применения трудового законодательства Российской Федерации </w:t>
      </w:r>
      <w:r w:rsidR="00356EF8" w:rsidRPr="00477EEB">
        <w:rPr>
          <w:rFonts w:eastAsia="Calibri"/>
          <w:lang w:val="ru-RU" w:eastAsia="zh-CN"/>
        </w:rPr>
        <w:t>СМСП.</w:t>
      </w:r>
    </w:p>
    <w:p w:rsidR="00F853DD" w:rsidRPr="00477EEB" w:rsidRDefault="00F853DD" w:rsidP="00F853DD">
      <w:pPr>
        <w:pStyle w:val="a3"/>
        <w:jc w:val="center"/>
        <w:rPr>
          <w:lang w:val="ru-RU"/>
        </w:rPr>
      </w:pPr>
    </w:p>
    <w:tbl>
      <w:tblPr>
        <w:tblW w:w="14817" w:type="dxa"/>
        <w:tblInd w:w="-108"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475"/>
        <w:gridCol w:w="1434"/>
        <w:gridCol w:w="1434"/>
        <w:gridCol w:w="1434"/>
        <w:gridCol w:w="1434"/>
        <w:gridCol w:w="1435"/>
        <w:gridCol w:w="1434"/>
        <w:gridCol w:w="1434"/>
        <w:gridCol w:w="1434"/>
        <w:gridCol w:w="1434"/>
        <w:gridCol w:w="1435"/>
      </w:tblGrid>
      <w:tr w:rsidR="009618EE" w:rsidRPr="00477EEB" w:rsidTr="009618EE">
        <w:trPr>
          <w:trHeight w:val="840"/>
        </w:trPr>
        <w:tc>
          <w:tcPr>
            <w:tcW w:w="475"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2"/>
                <w:szCs w:val="22"/>
                <w:lang w:val="en-US" w:eastAsia="ar-SA" w:bidi="en-US"/>
              </w:rPr>
            </w:pPr>
            <w:r w:rsidRPr="00477EEB">
              <w:rPr>
                <w:rFonts w:eastAsia="Andale Sans UI" w:cs="Tahoma"/>
                <w:bCs/>
                <w:iCs/>
                <w:color w:val="auto"/>
                <w:spacing w:val="-22"/>
                <w:sz w:val="22"/>
                <w:szCs w:val="22"/>
                <w:lang w:val="en-US" w:eastAsia="ar-SA" w:bidi="en-US"/>
              </w:rPr>
              <w:t>№ п/п</w:t>
            </w:r>
          </w:p>
        </w:tc>
        <w:tc>
          <w:tcPr>
            <w:tcW w:w="1434" w:type="dxa"/>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100" w:lineRule="atLeast"/>
              <w:jc w:val="center"/>
              <w:textAlignment w:val="baseline"/>
              <w:rPr>
                <w:rFonts w:eastAsia="Andale Sans UI" w:cs="Tahoma"/>
                <w:color w:val="auto"/>
                <w:sz w:val="22"/>
                <w:szCs w:val="22"/>
                <w:lang w:val="en-US" w:eastAsia="ar-SA" w:bidi="en-US"/>
              </w:rPr>
            </w:pPr>
            <w:proofErr w:type="spellStart"/>
            <w:r w:rsidRPr="00477EEB">
              <w:rPr>
                <w:rFonts w:eastAsia="Andale Sans UI" w:cs="Tahoma"/>
                <w:bCs/>
                <w:iCs/>
                <w:color w:val="auto"/>
                <w:spacing w:val="-22"/>
                <w:sz w:val="22"/>
                <w:szCs w:val="22"/>
                <w:lang w:val="en-US" w:eastAsia="ar-SA" w:bidi="en-US"/>
              </w:rPr>
              <w:t>Дата</w:t>
            </w:r>
            <w:proofErr w:type="spellEnd"/>
            <w:r w:rsidRPr="00477EEB">
              <w:rPr>
                <w:rFonts w:eastAsia="Andale Sans UI" w:cs="Tahoma"/>
                <w:bCs/>
                <w:iCs/>
                <w:color w:val="auto"/>
                <w:spacing w:val="-22"/>
                <w:sz w:val="22"/>
                <w:szCs w:val="22"/>
                <w:lang w:val="en-US" w:eastAsia="ar-SA" w:bidi="en-US"/>
              </w:rPr>
              <w:t xml:space="preserve"> </w:t>
            </w:r>
            <w:proofErr w:type="spellStart"/>
            <w:r w:rsidRPr="00477EEB">
              <w:rPr>
                <w:rFonts w:eastAsia="Andale Sans UI" w:cs="Tahoma"/>
                <w:bCs/>
                <w:iCs/>
                <w:color w:val="auto"/>
                <w:spacing w:val="-22"/>
                <w:sz w:val="22"/>
                <w:szCs w:val="22"/>
                <w:lang w:val="en-US" w:eastAsia="ar-SA" w:bidi="en-US"/>
              </w:rPr>
              <w:t>оказания</w:t>
            </w:r>
            <w:proofErr w:type="spellEnd"/>
            <w:r w:rsidRPr="00477EEB">
              <w:rPr>
                <w:rFonts w:eastAsia="Andale Sans UI" w:cs="Tahoma"/>
                <w:bCs/>
                <w:iCs/>
                <w:color w:val="auto"/>
                <w:spacing w:val="-22"/>
                <w:sz w:val="22"/>
                <w:szCs w:val="22"/>
                <w:lang w:val="en-US" w:eastAsia="ar-SA" w:bidi="en-US"/>
              </w:rPr>
              <w:t xml:space="preserve"> </w:t>
            </w:r>
            <w:proofErr w:type="spellStart"/>
            <w:r w:rsidRPr="00477EEB">
              <w:rPr>
                <w:rFonts w:eastAsia="Andale Sans UI" w:cs="Tahoma"/>
                <w:bCs/>
                <w:iCs/>
                <w:color w:val="auto"/>
                <w:spacing w:val="-22"/>
                <w:sz w:val="22"/>
                <w:szCs w:val="22"/>
                <w:lang w:val="en-US" w:eastAsia="ar-SA" w:bidi="en-US"/>
              </w:rPr>
              <w:t>услуги</w:t>
            </w:r>
            <w:proofErr w:type="spellEnd"/>
          </w:p>
        </w:tc>
        <w:tc>
          <w:tcPr>
            <w:tcW w:w="1434" w:type="dxa"/>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100" w:lineRule="atLeast"/>
              <w:jc w:val="center"/>
              <w:textAlignment w:val="baseline"/>
              <w:rPr>
                <w:rFonts w:eastAsia="Andale Sans UI" w:cs="Tahoma"/>
                <w:color w:val="auto"/>
                <w:sz w:val="22"/>
                <w:szCs w:val="22"/>
                <w:lang w:val="en-US" w:eastAsia="ar-SA" w:bidi="en-US"/>
              </w:rPr>
            </w:pPr>
            <w:r w:rsidRPr="00477EEB">
              <w:rPr>
                <w:rFonts w:eastAsia="Andale Sans UI" w:cs="Tahoma"/>
                <w:bCs/>
                <w:iCs/>
                <w:color w:val="auto"/>
                <w:spacing w:val="-22"/>
                <w:sz w:val="22"/>
                <w:szCs w:val="22"/>
                <w:lang w:val="en-US" w:eastAsia="ar-SA" w:bidi="en-US"/>
              </w:rPr>
              <w:t xml:space="preserve">ФИО  </w:t>
            </w:r>
            <w:proofErr w:type="spellStart"/>
            <w:r w:rsidRPr="00477EEB">
              <w:rPr>
                <w:rFonts w:eastAsia="Andale Sans UI" w:cs="Tahoma"/>
                <w:bCs/>
                <w:iCs/>
                <w:color w:val="auto"/>
                <w:spacing w:val="-22"/>
                <w:sz w:val="22"/>
                <w:szCs w:val="22"/>
                <w:lang w:val="en-US" w:eastAsia="ar-SA" w:bidi="en-US"/>
              </w:rPr>
              <w:t>представителя</w:t>
            </w:r>
            <w:proofErr w:type="spellEnd"/>
            <w:r w:rsidRPr="00477EEB">
              <w:rPr>
                <w:rFonts w:eastAsia="Andale Sans UI" w:cs="Tahoma"/>
                <w:bCs/>
                <w:iCs/>
                <w:color w:val="auto"/>
                <w:spacing w:val="-22"/>
                <w:sz w:val="22"/>
                <w:szCs w:val="22"/>
                <w:lang w:val="en-US" w:eastAsia="ar-SA" w:bidi="en-US"/>
              </w:rPr>
              <w:t xml:space="preserve"> </w:t>
            </w:r>
            <w:r w:rsidRPr="00477EEB">
              <w:rPr>
                <w:rFonts w:eastAsia="Andale Sans UI" w:cs="Tahoma"/>
                <w:bCs/>
                <w:iCs/>
                <w:color w:val="auto"/>
                <w:spacing w:val="-22"/>
                <w:sz w:val="22"/>
                <w:szCs w:val="22"/>
                <w:lang w:eastAsia="ar-SA" w:bidi="en-US"/>
              </w:rPr>
              <w:t xml:space="preserve">/ руководителя </w:t>
            </w:r>
            <w:r w:rsidRPr="00477EEB">
              <w:rPr>
                <w:rFonts w:eastAsia="Andale Sans UI" w:cs="Tahoma"/>
                <w:bCs/>
                <w:iCs/>
                <w:color w:val="auto"/>
                <w:spacing w:val="-22"/>
                <w:sz w:val="22"/>
                <w:szCs w:val="22"/>
                <w:lang w:val="en-US" w:eastAsia="ar-SA" w:bidi="en-US"/>
              </w:rPr>
              <w:t>СМСП</w:t>
            </w:r>
          </w:p>
        </w:tc>
        <w:tc>
          <w:tcPr>
            <w:tcW w:w="1434"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100" w:lineRule="atLeast"/>
              <w:jc w:val="center"/>
              <w:textAlignment w:val="baseline"/>
              <w:rPr>
                <w:rFonts w:eastAsia="Andale Sans UI" w:cs="Tahoma"/>
                <w:color w:val="auto"/>
                <w:sz w:val="22"/>
                <w:szCs w:val="22"/>
                <w:lang w:eastAsia="ar-SA" w:bidi="en-US"/>
              </w:rPr>
            </w:pPr>
            <w:proofErr w:type="spellStart"/>
            <w:r w:rsidRPr="00477EEB">
              <w:rPr>
                <w:rFonts w:eastAsia="Andale Sans UI" w:cs="Tahoma"/>
                <w:bCs/>
                <w:iCs/>
                <w:color w:val="auto"/>
                <w:spacing w:val="-22"/>
                <w:sz w:val="22"/>
                <w:szCs w:val="22"/>
                <w:lang w:val="en-US" w:eastAsia="ar-SA" w:bidi="en-US"/>
              </w:rPr>
              <w:t>Наименование</w:t>
            </w:r>
            <w:proofErr w:type="spellEnd"/>
            <w:r w:rsidRPr="00477EEB">
              <w:rPr>
                <w:rFonts w:eastAsia="Andale Sans UI" w:cs="Tahoma"/>
                <w:bCs/>
                <w:iCs/>
                <w:color w:val="auto"/>
                <w:spacing w:val="-22"/>
                <w:sz w:val="22"/>
                <w:szCs w:val="22"/>
                <w:lang w:val="en-US" w:eastAsia="ar-SA" w:bidi="en-US"/>
              </w:rPr>
              <w:t xml:space="preserve"> СМСП</w:t>
            </w:r>
          </w:p>
        </w:tc>
        <w:tc>
          <w:tcPr>
            <w:tcW w:w="1434" w:type="dxa"/>
            <w:vMerge w:val="restart"/>
            <w:tcBorders>
              <w:top w:val="single" w:sz="4" w:space="0" w:color="000001"/>
              <w:left w:val="single" w:sz="4" w:space="0" w:color="000001"/>
              <w:right w:val="single" w:sz="4" w:space="0" w:color="00000A"/>
            </w:tcBorders>
            <w:shd w:val="clear" w:color="auto" w:fill="FFFFFF"/>
            <w:tcMar>
              <w:top w:w="0" w:type="dxa"/>
              <w:left w:w="108" w:type="dxa"/>
              <w:bottom w:w="0" w:type="dxa"/>
              <w:right w:w="108" w:type="dxa"/>
            </w:tcMar>
          </w:tcPr>
          <w:p w:rsidR="009618EE" w:rsidRPr="00477EEB" w:rsidRDefault="009618EE" w:rsidP="0027194C">
            <w:pPr>
              <w:tabs>
                <w:tab w:val="left" w:pos="708"/>
              </w:tabs>
              <w:spacing w:line="100" w:lineRule="atLeast"/>
              <w:jc w:val="center"/>
              <w:textAlignment w:val="baseline"/>
              <w:rPr>
                <w:rFonts w:eastAsia="Andale Sans UI" w:cs="Tahoma"/>
                <w:color w:val="auto"/>
                <w:sz w:val="22"/>
                <w:szCs w:val="22"/>
                <w:lang w:val="en-US" w:eastAsia="ar-SA" w:bidi="en-US"/>
              </w:rPr>
            </w:pPr>
            <w:r w:rsidRPr="00477EEB">
              <w:rPr>
                <w:rFonts w:eastAsia="Andale Sans UI" w:cs="Tahoma"/>
                <w:bCs/>
                <w:iCs/>
                <w:color w:val="auto"/>
                <w:spacing w:val="-22"/>
                <w:sz w:val="22"/>
                <w:szCs w:val="22"/>
                <w:lang w:val="en-US" w:eastAsia="ar-SA" w:bidi="en-US"/>
              </w:rPr>
              <w:t>ИНН</w:t>
            </w:r>
          </w:p>
          <w:p w:rsidR="009618EE" w:rsidRPr="00477EEB" w:rsidRDefault="009618EE" w:rsidP="0027194C">
            <w:pPr>
              <w:tabs>
                <w:tab w:val="left" w:pos="708"/>
              </w:tabs>
              <w:spacing w:line="100" w:lineRule="atLeast"/>
              <w:jc w:val="center"/>
              <w:textAlignment w:val="baseline"/>
              <w:rPr>
                <w:rFonts w:eastAsia="Andale Sans UI" w:cs="Tahoma"/>
                <w:color w:val="auto"/>
                <w:sz w:val="22"/>
                <w:szCs w:val="22"/>
                <w:lang w:val="en-US" w:eastAsia="ar-SA" w:bidi="en-US"/>
              </w:rPr>
            </w:pPr>
            <w:proofErr w:type="spellStart"/>
            <w:r w:rsidRPr="00477EEB">
              <w:rPr>
                <w:rFonts w:eastAsia="Andale Sans UI" w:cs="Tahoma"/>
                <w:bCs/>
                <w:iCs/>
                <w:color w:val="auto"/>
                <w:spacing w:val="-22"/>
                <w:sz w:val="22"/>
                <w:szCs w:val="22"/>
                <w:lang w:val="en-US" w:eastAsia="ar-SA" w:bidi="en-US"/>
              </w:rPr>
              <w:t>Организации</w:t>
            </w:r>
            <w:proofErr w:type="spellEnd"/>
            <w:r w:rsidRPr="00477EEB">
              <w:rPr>
                <w:rFonts w:eastAsia="Andale Sans UI" w:cs="Tahoma"/>
                <w:bCs/>
                <w:iCs/>
                <w:color w:val="auto"/>
                <w:spacing w:val="-22"/>
                <w:sz w:val="22"/>
                <w:szCs w:val="22"/>
                <w:lang w:val="en-US" w:eastAsia="ar-SA" w:bidi="en-US"/>
              </w:rPr>
              <w:t>/ ИП</w:t>
            </w:r>
          </w:p>
        </w:tc>
        <w:tc>
          <w:tcPr>
            <w:tcW w:w="1435" w:type="dxa"/>
            <w:vMerge w:val="restart"/>
            <w:tcBorders>
              <w:top w:val="single" w:sz="4" w:space="0" w:color="000001"/>
              <w:left w:val="single" w:sz="4" w:space="0" w:color="00000A"/>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100" w:lineRule="atLeast"/>
              <w:jc w:val="center"/>
              <w:textAlignment w:val="baseline"/>
              <w:rPr>
                <w:rFonts w:eastAsia="Andale Sans UI" w:cs="Tahoma"/>
                <w:color w:val="auto"/>
                <w:sz w:val="22"/>
                <w:szCs w:val="22"/>
                <w:lang w:val="en-US" w:eastAsia="ar-SA" w:bidi="en-US"/>
              </w:rPr>
            </w:pPr>
            <w:r w:rsidRPr="00477EEB">
              <w:rPr>
                <w:rFonts w:eastAsia="Andale Sans UI" w:cs="Tahoma"/>
                <w:bCs/>
                <w:iCs/>
                <w:color w:val="auto"/>
                <w:spacing w:val="-22"/>
                <w:sz w:val="22"/>
                <w:szCs w:val="22"/>
                <w:lang w:val="en-US" w:eastAsia="ar-SA" w:bidi="en-US"/>
              </w:rPr>
              <w:t>ОГРН/</w:t>
            </w:r>
          </w:p>
          <w:p w:rsidR="009618EE" w:rsidRPr="00477EEB" w:rsidRDefault="009618EE" w:rsidP="0027194C">
            <w:pPr>
              <w:tabs>
                <w:tab w:val="left" w:pos="708"/>
              </w:tabs>
              <w:spacing w:line="100" w:lineRule="atLeast"/>
              <w:jc w:val="center"/>
              <w:textAlignment w:val="baseline"/>
              <w:rPr>
                <w:rFonts w:eastAsia="Andale Sans UI" w:cs="Tahoma"/>
                <w:color w:val="auto"/>
                <w:sz w:val="22"/>
                <w:szCs w:val="22"/>
                <w:lang w:val="en-US" w:eastAsia="ar-SA" w:bidi="en-US"/>
              </w:rPr>
            </w:pPr>
            <w:r w:rsidRPr="00477EEB">
              <w:rPr>
                <w:rFonts w:eastAsia="Andale Sans UI" w:cs="Tahoma"/>
                <w:bCs/>
                <w:iCs/>
                <w:color w:val="auto"/>
                <w:spacing w:val="-22"/>
                <w:sz w:val="22"/>
                <w:szCs w:val="22"/>
                <w:lang w:val="en-US" w:eastAsia="ar-SA" w:bidi="en-US"/>
              </w:rPr>
              <w:t>ОГРНИП</w:t>
            </w:r>
          </w:p>
        </w:tc>
        <w:tc>
          <w:tcPr>
            <w:tcW w:w="1434"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100" w:lineRule="atLeast"/>
              <w:jc w:val="center"/>
              <w:textAlignment w:val="baseline"/>
              <w:rPr>
                <w:rFonts w:eastAsia="Andale Sans UI" w:cs="Tahoma"/>
                <w:color w:val="auto"/>
                <w:sz w:val="22"/>
                <w:szCs w:val="22"/>
                <w:lang w:val="en-US" w:eastAsia="ar-SA" w:bidi="en-US"/>
              </w:rPr>
            </w:pPr>
            <w:proofErr w:type="spellStart"/>
            <w:r w:rsidRPr="00477EEB">
              <w:rPr>
                <w:rFonts w:eastAsia="Andale Sans UI" w:cs="Tahoma"/>
                <w:bCs/>
                <w:iCs/>
                <w:color w:val="auto"/>
                <w:spacing w:val="-22"/>
                <w:sz w:val="22"/>
                <w:szCs w:val="22"/>
                <w:lang w:val="en-US" w:eastAsia="ar-SA" w:bidi="en-US"/>
              </w:rPr>
              <w:t>Юридический</w:t>
            </w:r>
            <w:proofErr w:type="spellEnd"/>
            <w:r w:rsidRPr="00477EEB">
              <w:rPr>
                <w:rFonts w:eastAsia="Andale Sans UI" w:cs="Tahoma"/>
                <w:bCs/>
                <w:iCs/>
                <w:color w:val="auto"/>
                <w:spacing w:val="-22"/>
                <w:sz w:val="22"/>
                <w:szCs w:val="22"/>
                <w:lang w:val="en-US" w:eastAsia="ar-SA" w:bidi="en-US"/>
              </w:rPr>
              <w:t xml:space="preserve"> </w:t>
            </w:r>
            <w:proofErr w:type="spellStart"/>
            <w:r w:rsidRPr="00477EEB">
              <w:rPr>
                <w:rFonts w:eastAsia="Andale Sans UI" w:cs="Tahoma"/>
                <w:bCs/>
                <w:iCs/>
                <w:color w:val="auto"/>
                <w:spacing w:val="-22"/>
                <w:sz w:val="22"/>
                <w:szCs w:val="22"/>
                <w:lang w:val="en-US" w:eastAsia="ar-SA" w:bidi="en-US"/>
              </w:rPr>
              <w:t>адрес</w:t>
            </w:r>
            <w:proofErr w:type="spellEnd"/>
          </w:p>
        </w:tc>
        <w:tc>
          <w:tcPr>
            <w:tcW w:w="1434"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100" w:lineRule="atLeast"/>
              <w:jc w:val="center"/>
              <w:textAlignment w:val="baseline"/>
              <w:rPr>
                <w:rFonts w:eastAsia="Andale Sans UI" w:cs="Tahoma"/>
                <w:color w:val="auto"/>
                <w:sz w:val="22"/>
                <w:szCs w:val="22"/>
                <w:lang w:eastAsia="ar-SA" w:bidi="en-US"/>
              </w:rPr>
            </w:pPr>
            <w:r w:rsidRPr="00477EEB">
              <w:rPr>
                <w:rFonts w:eastAsia="Andale Sans UI" w:cs="Tahoma"/>
                <w:bCs/>
                <w:iCs/>
                <w:color w:val="auto"/>
                <w:spacing w:val="-22"/>
                <w:sz w:val="22"/>
                <w:szCs w:val="22"/>
                <w:lang w:eastAsia="ar-SA" w:bidi="en-US"/>
              </w:rPr>
              <w:t>Конт. телефон</w:t>
            </w:r>
          </w:p>
          <w:p w:rsidR="009618EE" w:rsidRPr="00477EEB" w:rsidRDefault="009618EE" w:rsidP="0027194C">
            <w:pPr>
              <w:tabs>
                <w:tab w:val="left" w:pos="708"/>
              </w:tabs>
              <w:spacing w:line="100" w:lineRule="atLeast"/>
              <w:jc w:val="center"/>
              <w:textAlignment w:val="baseline"/>
              <w:rPr>
                <w:rFonts w:eastAsia="Andale Sans UI" w:cs="Tahoma"/>
                <w:color w:val="auto"/>
                <w:sz w:val="22"/>
                <w:szCs w:val="22"/>
                <w:lang w:eastAsia="ar-SA" w:bidi="en-US"/>
              </w:rPr>
            </w:pPr>
            <w:r w:rsidRPr="00477EEB">
              <w:rPr>
                <w:rFonts w:eastAsia="Andale Sans UI" w:cs="Tahoma"/>
                <w:bCs/>
                <w:iCs/>
                <w:color w:val="auto"/>
                <w:spacing w:val="-22"/>
                <w:sz w:val="22"/>
                <w:szCs w:val="22"/>
                <w:lang w:eastAsia="ar-SA" w:bidi="en-US"/>
              </w:rPr>
              <w:t>(мобильный и  стационарный)</w:t>
            </w:r>
          </w:p>
          <w:p w:rsidR="009618EE" w:rsidRPr="00477EEB" w:rsidRDefault="009618EE" w:rsidP="0027194C">
            <w:pPr>
              <w:tabs>
                <w:tab w:val="left" w:pos="708"/>
              </w:tabs>
              <w:spacing w:line="100" w:lineRule="atLeast"/>
              <w:jc w:val="center"/>
              <w:textAlignment w:val="baseline"/>
              <w:rPr>
                <w:rFonts w:eastAsia="Andale Sans UI" w:cs="Tahoma"/>
                <w:color w:val="auto"/>
                <w:sz w:val="22"/>
                <w:szCs w:val="22"/>
                <w:lang w:val="en-US" w:eastAsia="ar-SA" w:bidi="en-US"/>
              </w:rPr>
            </w:pPr>
            <w:r w:rsidRPr="00477EEB">
              <w:rPr>
                <w:rFonts w:eastAsia="Andale Sans UI" w:cs="Tahoma"/>
                <w:bCs/>
                <w:iCs/>
                <w:color w:val="auto"/>
                <w:spacing w:val="-22"/>
                <w:sz w:val="22"/>
                <w:szCs w:val="22"/>
                <w:lang w:val="en-US" w:eastAsia="ar-SA" w:bidi="en-US"/>
              </w:rPr>
              <w:t>e-mail</w:t>
            </w:r>
          </w:p>
        </w:tc>
        <w:tc>
          <w:tcPr>
            <w:tcW w:w="1434"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100" w:lineRule="atLeast"/>
              <w:jc w:val="center"/>
              <w:textAlignment w:val="baseline"/>
              <w:rPr>
                <w:rFonts w:eastAsia="Andale Sans UI" w:cs="Tahoma"/>
                <w:color w:val="auto"/>
                <w:sz w:val="22"/>
                <w:szCs w:val="22"/>
                <w:lang w:val="en-US" w:eastAsia="ar-SA" w:bidi="en-US"/>
              </w:rPr>
            </w:pPr>
            <w:proofErr w:type="spellStart"/>
            <w:r w:rsidRPr="00477EEB">
              <w:rPr>
                <w:rFonts w:eastAsia="Andale Sans UI" w:cs="Tahoma"/>
                <w:bCs/>
                <w:iCs/>
                <w:color w:val="auto"/>
                <w:spacing w:val="-22"/>
                <w:sz w:val="22"/>
                <w:szCs w:val="22"/>
                <w:lang w:val="en-US" w:eastAsia="ar-SA" w:bidi="en-US"/>
              </w:rPr>
              <w:t>Коды</w:t>
            </w:r>
            <w:proofErr w:type="spellEnd"/>
            <w:r w:rsidRPr="00477EEB">
              <w:rPr>
                <w:rFonts w:eastAsia="Andale Sans UI" w:cs="Tahoma"/>
                <w:bCs/>
                <w:iCs/>
                <w:color w:val="auto"/>
                <w:spacing w:val="-22"/>
                <w:sz w:val="22"/>
                <w:szCs w:val="22"/>
                <w:lang w:val="en-US" w:eastAsia="ar-SA" w:bidi="en-US"/>
              </w:rPr>
              <w:t xml:space="preserve"> </w:t>
            </w:r>
            <w:proofErr w:type="spellStart"/>
            <w:r w:rsidRPr="00477EEB">
              <w:rPr>
                <w:rFonts w:eastAsia="Andale Sans UI" w:cs="Tahoma"/>
                <w:bCs/>
                <w:iCs/>
                <w:color w:val="auto"/>
                <w:spacing w:val="-22"/>
                <w:sz w:val="22"/>
                <w:szCs w:val="22"/>
                <w:lang w:val="en-US" w:eastAsia="ar-SA" w:bidi="en-US"/>
              </w:rPr>
              <w:t>по</w:t>
            </w:r>
            <w:proofErr w:type="spellEnd"/>
            <w:r w:rsidRPr="00477EEB">
              <w:rPr>
                <w:rFonts w:eastAsia="Andale Sans UI" w:cs="Tahoma"/>
                <w:bCs/>
                <w:iCs/>
                <w:color w:val="auto"/>
                <w:spacing w:val="-22"/>
                <w:sz w:val="22"/>
                <w:szCs w:val="22"/>
                <w:lang w:val="en-US" w:eastAsia="ar-SA" w:bidi="en-US"/>
              </w:rPr>
              <w:t xml:space="preserve"> ОКВЭД</w:t>
            </w:r>
          </w:p>
        </w:tc>
        <w:tc>
          <w:tcPr>
            <w:tcW w:w="1434"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100" w:lineRule="atLeast"/>
              <w:jc w:val="center"/>
              <w:textAlignment w:val="baseline"/>
              <w:rPr>
                <w:rFonts w:eastAsia="Andale Sans UI" w:cs="Tahoma"/>
                <w:color w:val="auto"/>
                <w:sz w:val="22"/>
                <w:szCs w:val="22"/>
                <w:lang w:eastAsia="ar-SA" w:bidi="en-US"/>
              </w:rPr>
            </w:pPr>
            <w:r w:rsidRPr="00477EEB">
              <w:rPr>
                <w:rFonts w:eastAsia="Andale Sans UI" w:cs="Tahoma"/>
                <w:bCs/>
                <w:iCs/>
                <w:color w:val="auto"/>
                <w:spacing w:val="-22"/>
                <w:sz w:val="22"/>
                <w:szCs w:val="22"/>
                <w:lang w:eastAsia="ar-SA" w:bidi="en-US"/>
              </w:rPr>
              <w:t>Категория СМСП (микро, малое, среднее)</w:t>
            </w:r>
          </w:p>
        </w:tc>
        <w:tc>
          <w:tcPr>
            <w:tcW w:w="1435" w:type="dxa"/>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100" w:lineRule="atLeast"/>
              <w:jc w:val="center"/>
              <w:textAlignment w:val="baseline"/>
              <w:rPr>
                <w:rFonts w:eastAsia="Andale Sans UI" w:cs="Tahoma"/>
                <w:color w:val="auto"/>
                <w:sz w:val="22"/>
                <w:szCs w:val="22"/>
                <w:lang w:eastAsia="ar-SA" w:bidi="en-US"/>
              </w:rPr>
            </w:pPr>
            <w:r w:rsidRPr="00477EEB">
              <w:rPr>
                <w:rFonts w:eastAsia="Andale Sans UI" w:cs="Tahoma"/>
                <w:bCs/>
                <w:iCs/>
                <w:color w:val="auto"/>
                <w:spacing w:val="-22"/>
                <w:sz w:val="22"/>
                <w:szCs w:val="22"/>
                <w:lang w:eastAsia="ar-SA" w:bidi="en-US"/>
              </w:rPr>
              <w:t>Количество полученных консультаций (шт.)</w:t>
            </w:r>
          </w:p>
        </w:tc>
      </w:tr>
      <w:tr w:rsidR="009618EE" w:rsidRPr="00477EEB" w:rsidTr="009618EE">
        <w:trPr>
          <w:trHeight w:val="804"/>
        </w:trPr>
        <w:tc>
          <w:tcPr>
            <w:tcW w:w="475"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bCs/>
                <w:iCs/>
                <w:color w:val="auto"/>
                <w:spacing w:val="-22"/>
                <w:sz w:val="22"/>
                <w:szCs w:val="22"/>
                <w:lang w:eastAsia="ar-SA" w:bidi="en-US"/>
              </w:rPr>
            </w:pPr>
          </w:p>
        </w:tc>
        <w:tc>
          <w:tcPr>
            <w:tcW w:w="1434" w:type="dxa"/>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100" w:lineRule="atLeast"/>
              <w:jc w:val="center"/>
              <w:textAlignment w:val="baseline"/>
              <w:rPr>
                <w:rFonts w:eastAsia="Andale Sans UI" w:cs="Tahoma"/>
                <w:bCs/>
                <w:iCs/>
                <w:color w:val="auto"/>
                <w:spacing w:val="-22"/>
                <w:sz w:val="22"/>
                <w:szCs w:val="22"/>
                <w:lang w:eastAsia="ar-SA" w:bidi="en-US"/>
              </w:rPr>
            </w:pPr>
          </w:p>
        </w:tc>
        <w:tc>
          <w:tcPr>
            <w:tcW w:w="1434" w:type="dxa"/>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100" w:lineRule="atLeast"/>
              <w:jc w:val="center"/>
              <w:textAlignment w:val="baseline"/>
              <w:rPr>
                <w:rFonts w:eastAsia="Andale Sans UI" w:cs="Tahoma"/>
                <w:bCs/>
                <w:iCs/>
                <w:color w:val="auto"/>
                <w:spacing w:val="-22"/>
                <w:sz w:val="22"/>
                <w:szCs w:val="22"/>
                <w:lang w:eastAsia="ar-SA" w:bidi="en-US"/>
              </w:rPr>
            </w:pPr>
          </w:p>
        </w:tc>
        <w:tc>
          <w:tcPr>
            <w:tcW w:w="14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100" w:lineRule="atLeast"/>
              <w:jc w:val="center"/>
              <w:textAlignment w:val="baseline"/>
              <w:rPr>
                <w:rFonts w:eastAsia="Andale Sans UI" w:cs="Tahoma"/>
                <w:bCs/>
                <w:iCs/>
                <w:color w:val="auto"/>
                <w:spacing w:val="-22"/>
                <w:sz w:val="22"/>
                <w:szCs w:val="22"/>
                <w:lang w:eastAsia="ar-SA" w:bidi="en-US"/>
              </w:rPr>
            </w:pPr>
          </w:p>
        </w:tc>
        <w:tc>
          <w:tcPr>
            <w:tcW w:w="1434" w:type="dxa"/>
            <w:vMerge/>
            <w:tcBorders>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9618EE" w:rsidRPr="00477EEB" w:rsidRDefault="009618EE" w:rsidP="0027194C">
            <w:pPr>
              <w:tabs>
                <w:tab w:val="left" w:pos="708"/>
              </w:tabs>
              <w:spacing w:line="100" w:lineRule="atLeast"/>
              <w:jc w:val="center"/>
              <w:textAlignment w:val="baseline"/>
              <w:rPr>
                <w:rFonts w:eastAsia="Andale Sans UI" w:cs="Tahoma"/>
                <w:bCs/>
                <w:iCs/>
                <w:color w:val="auto"/>
                <w:spacing w:val="-22"/>
                <w:sz w:val="22"/>
                <w:szCs w:val="22"/>
                <w:lang w:eastAsia="ar-SA" w:bidi="en-US"/>
              </w:rPr>
            </w:pPr>
          </w:p>
        </w:tc>
        <w:tc>
          <w:tcPr>
            <w:tcW w:w="1435" w:type="dxa"/>
            <w:vMerge/>
            <w:tcBorders>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100" w:lineRule="atLeast"/>
              <w:jc w:val="center"/>
              <w:textAlignment w:val="baseline"/>
              <w:rPr>
                <w:rFonts w:eastAsia="Andale Sans UI" w:cs="Tahoma"/>
                <w:bCs/>
                <w:iCs/>
                <w:color w:val="auto"/>
                <w:spacing w:val="-22"/>
                <w:sz w:val="22"/>
                <w:szCs w:val="22"/>
                <w:lang w:eastAsia="ar-SA" w:bidi="en-US"/>
              </w:rPr>
            </w:pPr>
          </w:p>
        </w:tc>
        <w:tc>
          <w:tcPr>
            <w:tcW w:w="14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100" w:lineRule="atLeast"/>
              <w:jc w:val="center"/>
              <w:textAlignment w:val="baseline"/>
              <w:rPr>
                <w:rFonts w:eastAsia="Andale Sans UI" w:cs="Tahoma"/>
                <w:bCs/>
                <w:iCs/>
                <w:color w:val="auto"/>
                <w:spacing w:val="-22"/>
                <w:sz w:val="22"/>
                <w:szCs w:val="22"/>
                <w:lang w:eastAsia="ar-SA" w:bidi="en-US"/>
              </w:rPr>
            </w:pPr>
          </w:p>
        </w:tc>
        <w:tc>
          <w:tcPr>
            <w:tcW w:w="14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100" w:lineRule="atLeast"/>
              <w:jc w:val="center"/>
              <w:textAlignment w:val="baseline"/>
              <w:rPr>
                <w:rFonts w:eastAsia="Andale Sans UI" w:cs="Tahoma"/>
                <w:bCs/>
                <w:iCs/>
                <w:color w:val="auto"/>
                <w:spacing w:val="-22"/>
                <w:sz w:val="22"/>
                <w:szCs w:val="22"/>
                <w:lang w:eastAsia="ar-SA" w:bidi="en-US"/>
              </w:rPr>
            </w:pPr>
          </w:p>
        </w:tc>
        <w:tc>
          <w:tcPr>
            <w:tcW w:w="14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100" w:lineRule="atLeast"/>
              <w:jc w:val="center"/>
              <w:textAlignment w:val="baseline"/>
              <w:rPr>
                <w:rFonts w:eastAsia="Andale Sans UI" w:cs="Tahoma"/>
                <w:bCs/>
                <w:iCs/>
                <w:color w:val="auto"/>
                <w:spacing w:val="-22"/>
                <w:sz w:val="22"/>
                <w:szCs w:val="22"/>
                <w:lang w:eastAsia="ar-SA" w:bidi="en-US"/>
              </w:rPr>
            </w:pPr>
          </w:p>
        </w:tc>
        <w:tc>
          <w:tcPr>
            <w:tcW w:w="143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100" w:lineRule="atLeast"/>
              <w:jc w:val="center"/>
              <w:textAlignment w:val="baseline"/>
              <w:rPr>
                <w:rFonts w:eastAsia="Andale Sans UI" w:cs="Tahoma"/>
                <w:bCs/>
                <w:iCs/>
                <w:color w:val="auto"/>
                <w:spacing w:val="-22"/>
                <w:sz w:val="22"/>
                <w:szCs w:val="22"/>
                <w:lang w:eastAsia="ar-SA" w:bidi="en-US"/>
              </w:rPr>
            </w:pPr>
          </w:p>
        </w:tc>
        <w:tc>
          <w:tcPr>
            <w:tcW w:w="1435" w:type="dxa"/>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100" w:lineRule="atLeast"/>
              <w:jc w:val="center"/>
              <w:textAlignment w:val="baseline"/>
              <w:rPr>
                <w:rFonts w:eastAsia="Andale Sans UI" w:cs="Tahoma"/>
                <w:bCs/>
                <w:iCs/>
                <w:color w:val="auto"/>
                <w:spacing w:val="-22"/>
                <w:sz w:val="22"/>
                <w:szCs w:val="22"/>
                <w:lang w:eastAsia="ar-SA" w:bidi="en-US"/>
              </w:rPr>
            </w:pPr>
          </w:p>
        </w:tc>
      </w:tr>
      <w:tr w:rsidR="009618EE" w:rsidRPr="00477EEB" w:rsidTr="009618EE">
        <w:trPr>
          <w:trHeight w:val="294"/>
        </w:trPr>
        <w:tc>
          <w:tcPr>
            <w:tcW w:w="4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5"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r>
      <w:tr w:rsidR="009618EE" w:rsidRPr="00477EEB" w:rsidTr="009618EE">
        <w:trPr>
          <w:trHeight w:val="294"/>
        </w:trPr>
        <w:tc>
          <w:tcPr>
            <w:tcW w:w="4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5"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r>
      <w:tr w:rsidR="009618EE" w:rsidRPr="00477EEB" w:rsidTr="009618EE">
        <w:trPr>
          <w:trHeight w:val="294"/>
        </w:trPr>
        <w:tc>
          <w:tcPr>
            <w:tcW w:w="4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5"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r>
      <w:tr w:rsidR="009618EE" w:rsidRPr="00477EEB" w:rsidTr="009618EE">
        <w:trPr>
          <w:trHeight w:val="294"/>
        </w:trPr>
        <w:tc>
          <w:tcPr>
            <w:tcW w:w="4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5"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r>
      <w:tr w:rsidR="009618EE" w:rsidRPr="00477EEB" w:rsidTr="009618EE">
        <w:trPr>
          <w:trHeight w:val="294"/>
        </w:trPr>
        <w:tc>
          <w:tcPr>
            <w:tcW w:w="4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5"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r>
      <w:tr w:rsidR="009618EE" w:rsidRPr="00477EEB" w:rsidTr="009618EE">
        <w:trPr>
          <w:trHeight w:val="294"/>
        </w:trPr>
        <w:tc>
          <w:tcPr>
            <w:tcW w:w="4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5"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r>
      <w:tr w:rsidR="009618EE" w:rsidRPr="00477EEB" w:rsidTr="009618EE">
        <w:trPr>
          <w:trHeight w:val="310"/>
        </w:trPr>
        <w:tc>
          <w:tcPr>
            <w:tcW w:w="4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5"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c>
          <w:tcPr>
            <w:tcW w:w="14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18EE" w:rsidRPr="00477EEB" w:rsidRDefault="009618EE" w:rsidP="0027194C">
            <w:pPr>
              <w:tabs>
                <w:tab w:val="left" w:pos="708"/>
              </w:tabs>
              <w:spacing w:line="276" w:lineRule="auto"/>
              <w:jc w:val="center"/>
              <w:textAlignment w:val="baseline"/>
              <w:rPr>
                <w:rFonts w:eastAsia="Andale Sans UI" w:cs="Tahoma"/>
                <w:color w:val="auto"/>
                <w:sz w:val="20"/>
                <w:szCs w:val="20"/>
                <w:lang w:eastAsia="ar-SA" w:bidi="en-US"/>
              </w:rPr>
            </w:pPr>
          </w:p>
        </w:tc>
      </w:tr>
    </w:tbl>
    <w:p w:rsidR="00F853DD" w:rsidRPr="00477EEB" w:rsidRDefault="00F853DD" w:rsidP="00F853DD">
      <w:pPr>
        <w:pStyle w:val="a3"/>
        <w:shd w:val="clear" w:color="auto" w:fill="FFFFFF"/>
        <w:spacing w:line="200" w:lineRule="atLeast"/>
        <w:ind w:left="720"/>
        <w:rPr>
          <w:lang w:val="ru-RU"/>
        </w:rPr>
      </w:pPr>
    </w:p>
    <w:p w:rsidR="00F853DD" w:rsidRPr="00477EEB" w:rsidRDefault="00F853DD" w:rsidP="00F853DD">
      <w:pPr>
        <w:pStyle w:val="a3"/>
        <w:shd w:val="clear" w:color="auto" w:fill="FFFFFF"/>
        <w:spacing w:line="200" w:lineRule="atLeast"/>
        <w:ind w:left="720"/>
        <w:rPr>
          <w:lang w:val="ru-RU"/>
        </w:rPr>
      </w:pPr>
    </w:p>
    <w:p w:rsidR="00F853DD" w:rsidRPr="00477EEB" w:rsidRDefault="00F853DD" w:rsidP="00F853DD">
      <w:pPr>
        <w:pStyle w:val="a3"/>
        <w:shd w:val="clear" w:color="auto" w:fill="FFFFFF"/>
        <w:spacing w:line="200" w:lineRule="atLeast"/>
        <w:ind w:left="720"/>
        <w:rPr>
          <w:lang w:val="ru-RU"/>
        </w:rPr>
      </w:pPr>
    </w:p>
    <w:p w:rsidR="00F853DD" w:rsidRPr="00477EEB" w:rsidRDefault="00F853DD" w:rsidP="00F853DD">
      <w:pPr>
        <w:pStyle w:val="a3"/>
        <w:shd w:val="clear" w:color="auto" w:fill="FFFFFF"/>
        <w:ind w:left="720"/>
        <w:rPr>
          <w:lang w:val="ru-RU"/>
        </w:rPr>
      </w:pPr>
      <w:r w:rsidRPr="00477EEB">
        <w:rPr>
          <w:rFonts w:ascii="Arial" w:hAnsi="Arial"/>
          <w:bCs/>
          <w:iCs/>
          <w:spacing w:val="-22"/>
          <w:lang w:val="ru-RU"/>
        </w:rPr>
        <w:t>_____________                                ______________________                   ___________________________</w:t>
      </w:r>
    </w:p>
    <w:p w:rsidR="00F853DD" w:rsidRPr="00477EEB" w:rsidRDefault="00F853DD" w:rsidP="00F853DD">
      <w:pPr>
        <w:pStyle w:val="a3"/>
        <w:rPr>
          <w:lang w:val="ru-RU"/>
        </w:rPr>
      </w:pPr>
      <w:r w:rsidRPr="00477EEB">
        <w:rPr>
          <w:bCs/>
          <w:i/>
          <w:lang w:val="ru-RU"/>
        </w:rPr>
        <w:t xml:space="preserve">             (Должность)                                      (подпись)                                            (Ф.И.О.)</w:t>
      </w:r>
    </w:p>
    <w:p w:rsidR="00F853DD" w:rsidRPr="00477EEB" w:rsidRDefault="00F853DD" w:rsidP="00F853DD">
      <w:pPr>
        <w:pStyle w:val="a3"/>
        <w:rPr>
          <w:lang w:val="ru-RU"/>
        </w:rPr>
      </w:pPr>
    </w:p>
    <w:p w:rsidR="00F853DD" w:rsidRPr="00477EEB" w:rsidRDefault="00F853DD" w:rsidP="00F853DD">
      <w:pPr>
        <w:pStyle w:val="a3"/>
        <w:jc w:val="center"/>
        <w:rPr>
          <w:lang w:val="ru-RU"/>
        </w:rPr>
      </w:pPr>
      <w:r w:rsidRPr="00477EEB">
        <w:rPr>
          <w:lang w:val="ru-RU"/>
        </w:rPr>
        <w:t>МП</w:t>
      </w:r>
    </w:p>
    <w:p w:rsidR="009618EE" w:rsidRPr="00477EEB" w:rsidRDefault="009618EE" w:rsidP="00700B9F">
      <w:pPr>
        <w:pStyle w:val="a3"/>
        <w:shd w:val="clear" w:color="auto" w:fill="FFFFFF"/>
        <w:spacing w:line="200" w:lineRule="atLeast"/>
        <w:ind w:left="720"/>
        <w:jc w:val="right"/>
        <w:rPr>
          <w:bCs/>
          <w:lang w:val="ru-RU"/>
        </w:rPr>
      </w:pPr>
    </w:p>
    <w:p w:rsidR="009618EE" w:rsidRPr="00477EEB" w:rsidRDefault="009618EE" w:rsidP="0027194C">
      <w:pPr>
        <w:pStyle w:val="a3"/>
        <w:shd w:val="clear" w:color="auto" w:fill="FFFFFF"/>
        <w:tabs>
          <w:tab w:val="left" w:pos="12690"/>
          <w:tab w:val="right" w:pos="14570"/>
        </w:tabs>
        <w:spacing w:line="200" w:lineRule="atLeast"/>
        <w:ind w:left="720"/>
        <w:rPr>
          <w:bCs/>
          <w:lang w:val="ru-RU"/>
        </w:rPr>
      </w:pPr>
    </w:p>
    <w:p w:rsidR="00356EF8" w:rsidRPr="00477EEB" w:rsidRDefault="00356EF8" w:rsidP="009618EE">
      <w:pPr>
        <w:pStyle w:val="a3"/>
        <w:shd w:val="clear" w:color="auto" w:fill="FFFFFF"/>
        <w:tabs>
          <w:tab w:val="left" w:pos="12690"/>
          <w:tab w:val="right" w:pos="14570"/>
        </w:tabs>
        <w:spacing w:line="200" w:lineRule="atLeast"/>
        <w:ind w:left="720"/>
        <w:jc w:val="right"/>
        <w:rPr>
          <w:bCs/>
          <w:lang w:val="ru-RU"/>
        </w:rPr>
      </w:pPr>
    </w:p>
    <w:p w:rsidR="009C7311" w:rsidRPr="00477EEB" w:rsidRDefault="009C7311" w:rsidP="009618EE">
      <w:pPr>
        <w:pStyle w:val="a3"/>
        <w:shd w:val="clear" w:color="auto" w:fill="FFFFFF"/>
        <w:tabs>
          <w:tab w:val="left" w:pos="12690"/>
          <w:tab w:val="right" w:pos="14570"/>
        </w:tabs>
        <w:spacing w:line="200" w:lineRule="atLeast"/>
        <w:ind w:left="720"/>
        <w:jc w:val="right"/>
        <w:rPr>
          <w:bCs/>
          <w:lang w:val="ru-RU"/>
        </w:rPr>
      </w:pPr>
      <w:r w:rsidRPr="00477EEB">
        <w:rPr>
          <w:bCs/>
          <w:lang w:val="ru-RU"/>
        </w:rPr>
        <w:lastRenderedPageBreak/>
        <w:t>Приложение №</w:t>
      </w:r>
      <w:r w:rsidR="00713035" w:rsidRPr="00477EEB">
        <w:rPr>
          <w:bCs/>
          <w:lang w:val="ru-RU"/>
        </w:rPr>
        <w:t>2</w:t>
      </w:r>
      <w:r w:rsidRPr="00477EEB">
        <w:rPr>
          <w:bCs/>
          <w:lang w:val="ru-RU"/>
        </w:rPr>
        <w:t xml:space="preserve"> </w:t>
      </w:r>
    </w:p>
    <w:p w:rsidR="00F853DD" w:rsidRPr="00477EEB" w:rsidRDefault="00F853DD" w:rsidP="00F853DD">
      <w:pPr>
        <w:pStyle w:val="a3"/>
        <w:shd w:val="clear" w:color="auto" w:fill="FFFFFF"/>
        <w:spacing w:line="200" w:lineRule="atLeast"/>
        <w:ind w:left="720"/>
        <w:jc w:val="right"/>
        <w:rPr>
          <w:lang w:val="ru-RU"/>
        </w:rPr>
      </w:pPr>
      <w:r w:rsidRPr="00477EEB">
        <w:rPr>
          <w:bCs/>
          <w:lang w:val="ru-RU"/>
        </w:rPr>
        <w:t xml:space="preserve">к Техническому заданию </w:t>
      </w:r>
      <w:r w:rsidRPr="00477EEB">
        <w:rPr>
          <w:bCs/>
          <w:lang w:val="ru-RU"/>
        </w:rPr>
        <w:br/>
      </w:r>
    </w:p>
    <w:p w:rsidR="00F853DD" w:rsidRPr="00477EEB" w:rsidRDefault="00F853DD" w:rsidP="00F853DD">
      <w:pPr>
        <w:pStyle w:val="a3"/>
        <w:shd w:val="clear" w:color="auto" w:fill="FFFFFF"/>
        <w:spacing w:line="200" w:lineRule="atLeast"/>
        <w:ind w:left="720"/>
        <w:jc w:val="right"/>
        <w:rPr>
          <w:lang w:val="ru-RU"/>
        </w:rPr>
      </w:pPr>
    </w:p>
    <w:p w:rsidR="00F853DD" w:rsidRPr="00477EEB" w:rsidRDefault="00F853DD" w:rsidP="00F853DD">
      <w:pPr>
        <w:pStyle w:val="a3"/>
        <w:shd w:val="clear" w:color="auto" w:fill="FFFFFF"/>
        <w:spacing w:line="200" w:lineRule="atLeast"/>
        <w:ind w:left="720"/>
        <w:jc w:val="right"/>
        <w:rPr>
          <w:lang w:val="ru-RU"/>
        </w:rPr>
      </w:pPr>
    </w:p>
    <w:p w:rsidR="00F853DD" w:rsidRPr="00477EEB" w:rsidRDefault="00F853DD" w:rsidP="00F853DD">
      <w:pPr>
        <w:pStyle w:val="a3"/>
        <w:jc w:val="center"/>
        <w:rPr>
          <w:lang w:val="ru-RU"/>
        </w:rPr>
      </w:pPr>
      <w:r w:rsidRPr="00477EEB">
        <w:rPr>
          <w:bCs/>
          <w:lang w:val="ru-RU"/>
        </w:rPr>
        <w:t>Реестр</w:t>
      </w:r>
    </w:p>
    <w:p w:rsidR="00F853DD" w:rsidRPr="00477EEB" w:rsidRDefault="00F853DD" w:rsidP="00F853DD">
      <w:pPr>
        <w:pStyle w:val="a3"/>
        <w:jc w:val="center"/>
        <w:rPr>
          <w:lang w:val="ru-RU"/>
        </w:rPr>
      </w:pPr>
      <w:r w:rsidRPr="00477EEB">
        <w:rPr>
          <w:rFonts w:eastAsia="Calibri"/>
          <w:bCs/>
          <w:lang w:val="ru-RU" w:eastAsia="zh-CN"/>
        </w:rPr>
        <w:t xml:space="preserve">учета обращений субъектов малого и среднего предпринимательства для получения консультационных услуг </w:t>
      </w:r>
      <w:r w:rsidR="004E2BC4" w:rsidRPr="00477EEB">
        <w:rPr>
          <w:rFonts w:eastAsia="Calibri"/>
          <w:lang w:val="ru-RU" w:eastAsia="zh-CN"/>
        </w:rPr>
        <w:t xml:space="preserve">по подбору персонала, по вопросам применения трудового законодательства Российской Федерации </w:t>
      </w:r>
      <w:r w:rsidR="00356EF8" w:rsidRPr="00477EEB">
        <w:rPr>
          <w:rFonts w:eastAsia="Calibri"/>
          <w:lang w:val="ru-RU" w:eastAsia="zh-CN"/>
        </w:rPr>
        <w:t>СМСП.</w:t>
      </w:r>
    </w:p>
    <w:p w:rsidR="00F853DD" w:rsidRPr="00477EEB" w:rsidRDefault="00F853DD" w:rsidP="00F853DD">
      <w:pPr>
        <w:pStyle w:val="a3"/>
        <w:jc w:val="center"/>
        <w:rPr>
          <w:lang w:val="ru-RU"/>
        </w:rPr>
      </w:pPr>
    </w:p>
    <w:tbl>
      <w:tblPr>
        <w:tblW w:w="15100" w:type="dxa"/>
        <w:tblInd w:w="-108"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602"/>
        <w:gridCol w:w="1457"/>
        <w:gridCol w:w="1890"/>
        <w:gridCol w:w="1890"/>
        <w:gridCol w:w="1890"/>
        <w:gridCol w:w="1770"/>
        <w:gridCol w:w="3333"/>
        <w:gridCol w:w="1134"/>
        <w:gridCol w:w="1134"/>
      </w:tblGrid>
      <w:tr w:rsidR="00E96E91" w:rsidRPr="00477EEB" w:rsidTr="003E3961">
        <w:trPr>
          <w:trHeight w:val="1192"/>
        </w:trPr>
        <w:tc>
          <w:tcPr>
            <w:tcW w:w="6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pPr>
            <w:r w:rsidRPr="00477EEB">
              <w:rPr>
                <w:bCs/>
                <w:iCs/>
                <w:spacing w:val="-22"/>
              </w:rPr>
              <w:t>№ п/п</w:t>
            </w:r>
          </w:p>
        </w:tc>
        <w:tc>
          <w:tcPr>
            <w:tcW w:w="14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jc w:val="center"/>
            </w:pPr>
            <w:proofErr w:type="spellStart"/>
            <w:r w:rsidRPr="00477EEB">
              <w:rPr>
                <w:bCs/>
                <w:iCs/>
                <w:spacing w:val="-22"/>
              </w:rPr>
              <w:t>Дата</w:t>
            </w:r>
            <w:proofErr w:type="spellEnd"/>
            <w:r w:rsidRPr="00477EEB">
              <w:rPr>
                <w:bCs/>
                <w:iCs/>
                <w:spacing w:val="-22"/>
              </w:rPr>
              <w:t xml:space="preserve"> </w:t>
            </w:r>
            <w:proofErr w:type="spellStart"/>
            <w:r w:rsidRPr="00477EEB">
              <w:rPr>
                <w:bCs/>
                <w:iCs/>
                <w:spacing w:val="-22"/>
              </w:rPr>
              <w:t>оказания</w:t>
            </w:r>
            <w:proofErr w:type="spellEnd"/>
            <w:r w:rsidRPr="00477EEB">
              <w:rPr>
                <w:bCs/>
                <w:iCs/>
                <w:spacing w:val="-22"/>
              </w:rPr>
              <w:t xml:space="preserve"> </w:t>
            </w:r>
            <w:proofErr w:type="spellStart"/>
            <w:r w:rsidRPr="00477EEB">
              <w:rPr>
                <w:bCs/>
                <w:iCs/>
                <w:spacing w:val="-22"/>
              </w:rPr>
              <w:t>услуги</w:t>
            </w:r>
            <w:proofErr w:type="spellEnd"/>
          </w:p>
        </w:tc>
        <w:tc>
          <w:tcPr>
            <w:tcW w:w="18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jc w:val="center"/>
            </w:pPr>
            <w:r w:rsidRPr="00477EEB">
              <w:rPr>
                <w:bCs/>
                <w:iCs/>
                <w:spacing w:val="-22"/>
              </w:rPr>
              <w:t xml:space="preserve">ФИО  </w:t>
            </w:r>
            <w:proofErr w:type="spellStart"/>
            <w:r w:rsidRPr="00477EEB">
              <w:rPr>
                <w:bCs/>
                <w:iCs/>
                <w:spacing w:val="-22"/>
              </w:rPr>
              <w:t>представителя</w:t>
            </w:r>
            <w:proofErr w:type="spellEnd"/>
            <w:r w:rsidRPr="00477EEB">
              <w:rPr>
                <w:bCs/>
                <w:iCs/>
                <w:spacing w:val="-22"/>
              </w:rPr>
              <w:t xml:space="preserve"> СМСП</w:t>
            </w:r>
          </w:p>
        </w:tc>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6E91" w:rsidRPr="00477EEB" w:rsidRDefault="00E96E91" w:rsidP="00355F2A">
            <w:pPr>
              <w:pStyle w:val="a3"/>
              <w:jc w:val="center"/>
            </w:pPr>
            <w:proofErr w:type="spellStart"/>
            <w:r w:rsidRPr="00477EEB">
              <w:rPr>
                <w:bCs/>
                <w:iCs/>
                <w:spacing w:val="-22"/>
              </w:rPr>
              <w:t>Наименование</w:t>
            </w:r>
            <w:proofErr w:type="spellEnd"/>
            <w:r w:rsidRPr="00477EEB">
              <w:rPr>
                <w:bCs/>
                <w:iCs/>
                <w:spacing w:val="-22"/>
              </w:rPr>
              <w:t xml:space="preserve"> СМСП</w:t>
            </w:r>
          </w:p>
        </w:tc>
        <w:tc>
          <w:tcPr>
            <w:tcW w:w="189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E96E91" w:rsidRPr="00477EEB" w:rsidRDefault="00E96E91" w:rsidP="00355F2A">
            <w:pPr>
              <w:pStyle w:val="a3"/>
              <w:jc w:val="center"/>
            </w:pPr>
            <w:r w:rsidRPr="00477EEB">
              <w:rPr>
                <w:bCs/>
                <w:iCs/>
                <w:spacing w:val="-22"/>
              </w:rPr>
              <w:t>ИНН</w:t>
            </w:r>
          </w:p>
          <w:p w:rsidR="00E96E91" w:rsidRPr="00477EEB" w:rsidRDefault="00E96E91" w:rsidP="00355F2A">
            <w:pPr>
              <w:pStyle w:val="a3"/>
              <w:jc w:val="center"/>
            </w:pPr>
            <w:proofErr w:type="spellStart"/>
            <w:r w:rsidRPr="00477EEB">
              <w:rPr>
                <w:bCs/>
                <w:iCs/>
                <w:spacing w:val="-22"/>
              </w:rPr>
              <w:t>Организации</w:t>
            </w:r>
            <w:proofErr w:type="spellEnd"/>
            <w:r w:rsidRPr="00477EEB">
              <w:rPr>
                <w:bCs/>
                <w:iCs/>
                <w:spacing w:val="-22"/>
              </w:rPr>
              <w:t>/ ИП</w:t>
            </w:r>
          </w:p>
        </w:tc>
        <w:tc>
          <w:tcPr>
            <w:tcW w:w="1770" w:type="dxa"/>
            <w:tcBorders>
              <w:top w:val="single" w:sz="4" w:space="0" w:color="000001"/>
              <w:left w:val="single" w:sz="4" w:space="0" w:color="00000A"/>
              <w:bottom w:val="single" w:sz="4" w:space="0" w:color="000001"/>
              <w:right w:val="single" w:sz="4" w:space="0" w:color="auto"/>
            </w:tcBorders>
            <w:shd w:val="clear" w:color="auto" w:fill="FFFFFF"/>
            <w:tcMar>
              <w:top w:w="0" w:type="dxa"/>
              <w:left w:w="108" w:type="dxa"/>
              <w:bottom w:w="0" w:type="dxa"/>
              <w:right w:w="108" w:type="dxa"/>
            </w:tcMar>
          </w:tcPr>
          <w:p w:rsidR="00E96E91" w:rsidRPr="00477EEB" w:rsidRDefault="00E96E91" w:rsidP="00E96E91">
            <w:pPr>
              <w:pStyle w:val="a3"/>
              <w:jc w:val="center"/>
              <w:rPr>
                <w:lang w:val="ru-RU"/>
              </w:rPr>
            </w:pPr>
            <w:r w:rsidRPr="00477EEB">
              <w:rPr>
                <w:bCs/>
                <w:iCs/>
                <w:spacing w:val="-22"/>
                <w:lang w:val="ru-RU"/>
              </w:rPr>
              <w:t>Контактный телефон</w:t>
            </w:r>
            <w:r w:rsidR="003B37B4" w:rsidRPr="00477EEB">
              <w:rPr>
                <w:bCs/>
                <w:iCs/>
                <w:spacing w:val="-22"/>
                <w:lang w:val="ru-RU"/>
              </w:rPr>
              <w:t xml:space="preserve">, </w:t>
            </w:r>
            <w:r w:rsidR="003B37B4" w:rsidRPr="00477EEB">
              <w:rPr>
                <w:bCs/>
                <w:iCs/>
                <w:spacing w:val="-22"/>
                <w:sz w:val="22"/>
                <w:szCs w:val="22"/>
              </w:rPr>
              <w:t>e-mail</w:t>
            </w:r>
            <w:r w:rsidR="003B37B4" w:rsidRPr="00477EEB">
              <w:rPr>
                <w:rStyle w:val="a4"/>
                <w:bCs/>
                <w:iCs/>
                <w:spacing w:val="-22"/>
                <w:sz w:val="22"/>
                <w:szCs w:val="22"/>
              </w:rPr>
              <w:footnoteReference w:id="3"/>
            </w:r>
          </w:p>
          <w:p w:rsidR="00E96E91" w:rsidRPr="00477EEB" w:rsidRDefault="00E96E91" w:rsidP="00355F2A">
            <w:pPr>
              <w:pStyle w:val="a3"/>
              <w:jc w:val="center"/>
              <w:rPr>
                <w:lang w:val="ru-RU"/>
              </w:rPr>
            </w:pPr>
          </w:p>
        </w:tc>
        <w:tc>
          <w:tcPr>
            <w:tcW w:w="3333" w:type="dxa"/>
            <w:tcBorders>
              <w:top w:val="single" w:sz="4" w:space="0" w:color="000001"/>
              <w:left w:val="single" w:sz="4" w:space="0" w:color="auto"/>
              <w:bottom w:val="single" w:sz="4" w:space="0" w:color="000001"/>
              <w:right w:val="single" w:sz="4" w:space="0" w:color="000001"/>
            </w:tcBorders>
            <w:shd w:val="clear" w:color="auto" w:fill="FFFFFF"/>
          </w:tcPr>
          <w:p w:rsidR="00E96E91" w:rsidRPr="00477EEB" w:rsidRDefault="00E96E91" w:rsidP="00355F2A">
            <w:pPr>
              <w:pStyle w:val="a3"/>
              <w:jc w:val="center"/>
              <w:rPr>
                <w:lang w:val="ru-RU"/>
              </w:rPr>
            </w:pPr>
            <w:r w:rsidRPr="00477EEB">
              <w:rPr>
                <w:lang w:val="ru-RU"/>
              </w:rPr>
              <w:t>Краткое содержание консультации</w:t>
            </w:r>
          </w:p>
        </w:tc>
        <w:tc>
          <w:tcPr>
            <w:tcW w:w="1134" w:type="dxa"/>
            <w:tcBorders>
              <w:top w:val="single" w:sz="4" w:space="0" w:color="000001"/>
              <w:left w:val="single" w:sz="4" w:space="0" w:color="000001"/>
              <w:bottom w:val="single" w:sz="4" w:space="0" w:color="000001"/>
              <w:right w:val="single" w:sz="4" w:space="0" w:color="000001"/>
            </w:tcBorders>
          </w:tcPr>
          <w:p w:rsidR="00E96E91" w:rsidRPr="00477EEB" w:rsidRDefault="00E96E91" w:rsidP="00355F2A">
            <w:pPr>
              <w:pStyle w:val="a3"/>
              <w:jc w:val="center"/>
              <w:rPr>
                <w:bCs/>
                <w:iCs/>
                <w:spacing w:val="-22"/>
                <w:lang w:val="ru-RU"/>
              </w:rPr>
            </w:pPr>
            <w:r w:rsidRPr="00477EEB">
              <w:rPr>
                <w:bCs/>
                <w:iCs/>
                <w:spacing w:val="-22"/>
                <w:lang w:val="ru-RU"/>
              </w:rPr>
              <w:t>Подпись получателя услуги</w:t>
            </w:r>
            <w:r w:rsidR="006C3FEC" w:rsidRPr="00477EEB">
              <w:rPr>
                <w:rStyle w:val="a4"/>
                <w:bCs/>
                <w:iCs/>
                <w:spacing w:val="-22"/>
                <w:lang w:val="ru-RU"/>
              </w:rPr>
              <w:footnoteReference w:id="4"/>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jc w:val="center"/>
              <w:rPr>
                <w:lang w:val="ru-RU"/>
              </w:rPr>
            </w:pPr>
            <w:r w:rsidRPr="00477EEB">
              <w:rPr>
                <w:bCs/>
                <w:iCs/>
                <w:spacing w:val="-22"/>
                <w:lang w:val="ru-RU"/>
              </w:rPr>
              <w:t>Ф.И.О. и подпись эксперта</w:t>
            </w:r>
          </w:p>
        </w:tc>
      </w:tr>
      <w:tr w:rsidR="00E96E91" w:rsidRPr="00477EEB" w:rsidTr="003E3961">
        <w:trPr>
          <w:trHeight w:val="294"/>
        </w:trPr>
        <w:tc>
          <w:tcPr>
            <w:tcW w:w="6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4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89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770" w:type="dxa"/>
            <w:tcBorders>
              <w:top w:val="single" w:sz="4" w:space="0" w:color="000001"/>
              <w:left w:val="single" w:sz="4" w:space="0" w:color="00000A"/>
              <w:bottom w:val="single" w:sz="4" w:space="0" w:color="000001"/>
              <w:right w:val="single" w:sz="4" w:space="0" w:color="auto"/>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3333" w:type="dxa"/>
            <w:tcBorders>
              <w:top w:val="single" w:sz="4" w:space="0" w:color="000001"/>
              <w:left w:val="single" w:sz="4" w:space="0" w:color="auto"/>
              <w:bottom w:val="single" w:sz="4" w:space="0" w:color="000001"/>
              <w:right w:val="single" w:sz="4" w:space="0" w:color="000001"/>
            </w:tcBorders>
            <w:shd w:val="clear" w:color="auto" w:fill="FFFFFF"/>
          </w:tcPr>
          <w:p w:rsidR="00E96E91" w:rsidRPr="00477EEB" w:rsidRDefault="00E96E91" w:rsidP="00355F2A">
            <w:pPr>
              <w:pStyle w:val="a3"/>
              <w:spacing w:line="276" w:lineRule="auto"/>
              <w:jc w:val="center"/>
              <w:rPr>
                <w:lang w:val="ru-RU"/>
              </w:rPr>
            </w:pPr>
          </w:p>
        </w:tc>
        <w:tc>
          <w:tcPr>
            <w:tcW w:w="1134" w:type="dxa"/>
            <w:tcBorders>
              <w:top w:val="single" w:sz="4" w:space="0" w:color="000001"/>
              <w:left w:val="single" w:sz="4" w:space="0" w:color="000001"/>
              <w:bottom w:val="single" w:sz="4" w:space="0" w:color="000001"/>
              <w:right w:val="single" w:sz="4" w:space="0" w:color="000001"/>
            </w:tcBorders>
          </w:tcPr>
          <w:p w:rsidR="00E96E91" w:rsidRPr="00477EEB" w:rsidRDefault="00E96E91" w:rsidP="00355F2A">
            <w:pPr>
              <w:pStyle w:val="a3"/>
              <w:spacing w:line="276" w:lineRule="auto"/>
              <w:jc w:val="center"/>
              <w:rPr>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r>
      <w:tr w:rsidR="00E96E91" w:rsidRPr="00477EEB" w:rsidTr="003E3961">
        <w:trPr>
          <w:trHeight w:val="294"/>
        </w:trPr>
        <w:tc>
          <w:tcPr>
            <w:tcW w:w="6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4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89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770" w:type="dxa"/>
            <w:tcBorders>
              <w:top w:val="single" w:sz="4" w:space="0" w:color="000001"/>
              <w:left w:val="single" w:sz="4" w:space="0" w:color="00000A"/>
              <w:bottom w:val="single" w:sz="4" w:space="0" w:color="000001"/>
              <w:right w:val="single" w:sz="4" w:space="0" w:color="auto"/>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3333" w:type="dxa"/>
            <w:tcBorders>
              <w:top w:val="single" w:sz="4" w:space="0" w:color="000001"/>
              <w:left w:val="single" w:sz="4" w:space="0" w:color="auto"/>
              <w:bottom w:val="single" w:sz="4" w:space="0" w:color="000001"/>
              <w:right w:val="single" w:sz="4" w:space="0" w:color="000001"/>
            </w:tcBorders>
            <w:shd w:val="clear" w:color="auto" w:fill="FFFFFF"/>
          </w:tcPr>
          <w:p w:rsidR="00E96E91" w:rsidRPr="00477EEB" w:rsidRDefault="00E96E91" w:rsidP="00355F2A">
            <w:pPr>
              <w:pStyle w:val="a3"/>
              <w:spacing w:line="276" w:lineRule="auto"/>
              <w:jc w:val="center"/>
              <w:rPr>
                <w:lang w:val="ru-RU"/>
              </w:rPr>
            </w:pPr>
          </w:p>
        </w:tc>
        <w:tc>
          <w:tcPr>
            <w:tcW w:w="1134" w:type="dxa"/>
            <w:tcBorders>
              <w:top w:val="single" w:sz="4" w:space="0" w:color="000001"/>
              <w:left w:val="single" w:sz="4" w:space="0" w:color="000001"/>
              <w:bottom w:val="single" w:sz="4" w:space="0" w:color="000001"/>
              <w:right w:val="single" w:sz="4" w:space="0" w:color="000001"/>
            </w:tcBorders>
          </w:tcPr>
          <w:p w:rsidR="00E96E91" w:rsidRPr="00477EEB" w:rsidRDefault="00E96E91" w:rsidP="00355F2A">
            <w:pPr>
              <w:pStyle w:val="a3"/>
              <w:spacing w:line="276" w:lineRule="auto"/>
              <w:jc w:val="center"/>
              <w:rPr>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r>
      <w:tr w:rsidR="00E96E91" w:rsidRPr="00477EEB" w:rsidTr="003E3961">
        <w:trPr>
          <w:trHeight w:val="294"/>
        </w:trPr>
        <w:tc>
          <w:tcPr>
            <w:tcW w:w="6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4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89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770" w:type="dxa"/>
            <w:tcBorders>
              <w:top w:val="single" w:sz="4" w:space="0" w:color="000001"/>
              <w:left w:val="single" w:sz="4" w:space="0" w:color="00000A"/>
              <w:bottom w:val="single" w:sz="4" w:space="0" w:color="000001"/>
              <w:right w:val="single" w:sz="4" w:space="0" w:color="auto"/>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3333" w:type="dxa"/>
            <w:tcBorders>
              <w:top w:val="single" w:sz="4" w:space="0" w:color="000001"/>
              <w:left w:val="single" w:sz="4" w:space="0" w:color="auto"/>
              <w:bottom w:val="single" w:sz="4" w:space="0" w:color="000001"/>
              <w:right w:val="single" w:sz="4" w:space="0" w:color="000001"/>
            </w:tcBorders>
            <w:shd w:val="clear" w:color="auto" w:fill="FFFFFF"/>
          </w:tcPr>
          <w:p w:rsidR="00E96E91" w:rsidRPr="00477EEB" w:rsidRDefault="00E96E91" w:rsidP="00355F2A">
            <w:pPr>
              <w:pStyle w:val="a3"/>
              <w:spacing w:line="276" w:lineRule="auto"/>
              <w:jc w:val="center"/>
              <w:rPr>
                <w:lang w:val="ru-RU"/>
              </w:rPr>
            </w:pPr>
          </w:p>
        </w:tc>
        <w:tc>
          <w:tcPr>
            <w:tcW w:w="1134" w:type="dxa"/>
            <w:tcBorders>
              <w:top w:val="single" w:sz="4" w:space="0" w:color="000001"/>
              <w:left w:val="single" w:sz="4" w:space="0" w:color="000001"/>
              <w:bottom w:val="single" w:sz="4" w:space="0" w:color="000001"/>
              <w:right w:val="single" w:sz="4" w:space="0" w:color="000001"/>
            </w:tcBorders>
          </w:tcPr>
          <w:p w:rsidR="00E96E91" w:rsidRPr="00477EEB" w:rsidRDefault="00E96E91" w:rsidP="00355F2A">
            <w:pPr>
              <w:pStyle w:val="a3"/>
              <w:spacing w:line="276" w:lineRule="auto"/>
              <w:jc w:val="center"/>
              <w:rPr>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r>
      <w:tr w:rsidR="00E96E91" w:rsidRPr="00477EEB" w:rsidTr="003E3961">
        <w:trPr>
          <w:trHeight w:val="294"/>
        </w:trPr>
        <w:tc>
          <w:tcPr>
            <w:tcW w:w="6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4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89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770" w:type="dxa"/>
            <w:tcBorders>
              <w:top w:val="single" w:sz="4" w:space="0" w:color="000001"/>
              <w:left w:val="single" w:sz="4" w:space="0" w:color="00000A"/>
              <w:bottom w:val="single" w:sz="4" w:space="0" w:color="000001"/>
              <w:right w:val="single" w:sz="4" w:space="0" w:color="auto"/>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3333" w:type="dxa"/>
            <w:tcBorders>
              <w:top w:val="single" w:sz="4" w:space="0" w:color="000001"/>
              <w:left w:val="single" w:sz="4" w:space="0" w:color="auto"/>
              <w:bottom w:val="single" w:sz="4" w:space="0" w:color="000001"/>
              <w:right w:val="single" w:sz="4" w:space="0" w:color="000001"/>
            </w:tcBorders>
            <w:shd w:val="clear" w:color="auto" w:fill="FFFFFF"/>
          </w:tcPr>
          <w:p w:rsidR="00E96E91" w:rsidRPr="00477EEB" w:rsidRDefault="00E96E91" w:rsidP="00355F2A">
            <w:pPr>
              <w:pStyle w:val="a3"/>
              <w:spacing w:line="276" w:lineRule="auto"/>
              <w:jc w:val="center"/>
              <w:rPr>
                <w:lang w:val="ru-RU"/>
              </w:rPr>
            </w:pPr>
          </w:p>
        </w:tc>
        <w:tc>
          <w:tcPr>
            <w:tcW w:w="1134" w:type="dxa"/>
            <w:tcBorders>
              <w:top w:val="single" w:sz="4" w:space="0" w:color="000001"/>
              <w:left w:val="single" w:sz="4" w:space="0" w:color="000001"/>
              <w:bottom w:val="single" w:sz="4" w:space="0" w:color="000001"/>
              <w:right w:val="single" w:sz="4" w:space="0" w:color="000001"/>
            </w:tcBorders>
          </w:tcPr>
          <w:p w:rsidR="00E96E91" w:rsidRPr="00477EEB" w:rsidRDefault="00E96E91" w:rsidP="00355F2A">
            <w:pPr>
              <w:pStyle w:val="a3"/>
              <w:spacing w:line="276" w:lineRule="auto"/>
              <w:jc w:val="center"/>
              <w:rPr>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r>
      <w:tr w:rsidR="00E96E91" w:rsidRPr="00477EEB" w:rsidTr="003E3961">
        <w:trPr>
          <w:trHeight w:val="294"/>
        </w:trPr>
        <w:tc>
          <w:tcPr>
            <w:tcW w:w="6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4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89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770" w:type="dxa"/>
            <w:tcBorders>
              <w:top w:val="single" w:sz="4" w:space="0" w:color="000001"/>
              <w:left w:val="single" w:sz="4" w:space="0" w:color="00000A"/>
              <w:bottom w:val="single" w:sz="4" w:space="0" w:color="000001"/>
              <w:right w:val="single" w:sz="4" w:space="0" w:color="auto"/>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3333" w:type="dxa"/>
            <w:tcBorders>
              <w:top w:val="single" w:sz="4" w:space="0" w:color="000001"/>
              <w:left w:val="single" w:sz="4" w:space="0" w:color="auto"/>
              <w:bottom w:val="single" w:sz="4" w:space="0" w:color="000001"/>
              <w:right w:val="single" w:sz="4" w:space="0" w:color="000001"/>
            </w:tcBorders>
            <w:shd w:val="clear" w:color="auto" w:fill="FFFFFF"/>
          </w:tcPr>
          <w:p w:rsidR="00E96E91" w:rsidRPr="00477EEB" w:rsidRDefault="00E96E91" w:rsidP="00355F2A">
            <w:pPr>
              <w:pStyle w:val="a3"/>
              <w:spacing w:line="276" w:lineRule="auto"/>
              <w:jc w:val="center"/>
              <w:rPr>
                <w:lang w:val="ru-RU"/>
              </w:rPr>
            </w:pPr>
          </w:p>
        </w:tc>
        <w:tc>
          <w:tcPr>
            <w:tcW w:w="1134" w:type="dxa"/>
            <w:tcBorders>
              <w:top w:val="single" w:sz="4" w:space="0" w:color="000001"/>
              <w:left w:val="single" w:sz="4" w:space="0" w:color="000001"/>
              <w:bottom w:val="single" w:sz="4" w:space="0" w:color="000001"/>
              <w:right w:val="single" w:sz="4" w:space="0" w:color="000001"/>
            </w:tcBorders>
          </w:tcPr>
          <w:p w:rsidR="00E96E91" w:rsidRPr="00477EEB" w:rsidRDefault="00E96E91" w:rsidP="00355F2A">
            <w:pPr>
              <w:pStyle w:val="a3"/>
              <w:spacing w:line="276" w:lineRule="auto"/>
              <w:jc w:val="center"/>
              <w:rPr>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r>
      <w:tr w:rsidR="00E96E91" w:rsidRPr="00477EEB" w:rsidTr="003E3961">
        <w:trPr>
          <w:trHeight w:val="294"/>
        </w:trPr>
        <w:tc>
          <w:tcPr>
            <w:tcW w:w="6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4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89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770" w:type="dxa"/>
            <w:tcBorders>
              <w:top w:val="single" w:sz="4" w:space="0" w:color="000001"/>
              <w:left w:val="single" w:sz="4" w:space="0" w:color="00000A"/>
              <w:bottom w:val="single" w:sz="4" w:space="0" w:color="000001"/>
              <w:right w:val="single" w:sz="4" w:space="0" w:color="auto"/>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3333" w:type="dxa"/>
            <w:tcBorders>
              <w:top w:val="single" w:sz="4" w:space="0" w:color="000001"/>
              <w:left w:val="single" w:sz="4" w:space="0" w:color="auto"/>
              <w:bottom w:val="single" w:sz="4" w:space="0" w:color="000001"/>
              <w:right w:val="single" w:sz="4" w:space="0" w:color="000001"/>
            </w:tcBorders>
            <w:shd w:val="clear" w:color="auto" w:fill="FFFFFF"/>
          </w:tcPr>
          <w:p w:rsidR="00E96E91" w:rsidRPr="00477EEB" w:rsidRDefault="00E96E91" w:rsidP="00355F2A">
            <w:pPr>
              <w:pStyle w:val="a3"/>
              <w:spacing w:line="276" w:lineRule="auto"/>
              <w:jc w:val="center"/>
              <w:rPr>
                <w:lang w:val="ru-RU"/>
              </w:rPr>
            </w:pPr>
          </w:p>
        </w:tc>
        <w:tc>
          <w:tcPr>
            <w:tcW w:w="1134" w:type="dxa"/>
            <w:tcBorders>
              <w:top w:val="single" w:sz="4" w:space="0" w:color="000001"/>
              <w:left w:val="single" w:sz="4" w:space="0" w:color="000001"/>
              <w:bottom w:val="single" w:sz="4" w:space="0" w:color="000001"/>
              <w:right w:val="single" w:sz="4" w:space="0" w:color="000001"/>
            </w:tcBorders>
          </w:tcPr>
          <w:p w:rsidR="00E96E91" w:rsidRPr="00477EEB" w:rsidRDefault="00E96E91" w:rsidP="00355F2A">
            <w:pPr>
              <w:pStyle w:val="a3"/>
              <w:spacing w:line="276" w:lineRule="auto"/>
              <w:jc w:val="center"/>
              <w:rPr>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r>
      <w:tr w:rsidR="00E96E91" w:rsidRPr="00477EEB" w:rsidTr="003E3961">
        <w:trPr>
          <w:trHeight w:val="310"/>
        </w:trPr>
        <w:tc>
          <w:tcPr>
            <w:tcW w:w="6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4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89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1770" w:type="dxa"/>
            <w:tcBorders>
              <w:top w:val="single" w:sz="4" w:space="0" w:color="000001"/>
              <w:left w:val="single" w:sz="4" w:space="0" w:color="00000A"/>
              <w:bottom w:val="single" w:sz="4" w:space="0" w:color="000001"/>
              <w:right w:val="single" w:sz="4" w:space="0" w:color="auto"/>
            </w:tcBorders>
            <w:shd w:val="clear" w:color="auto" w:fill="FFFFFF"/>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c>
          <w:tcPr>
            <w:tcW w:w="3333" w:type="dxa"/>
            <w:tcBorders>
              <w:top w:val="single" w:sz="4" w:space="0" w:color="000001"/>
              <w:left w:val="single" w:sz="4" w:space="0" w:color="auto"/>
              <w:bottom w:val="single" w:sz="4" w:space="0" w:color="000001"/>
              <w:right w:val="single" w:sz="4" w:space="0" w:color="000001"/>
            </w:tcBorders>
            <w:shd w:val="clear" w:color="auto" w:fill="FFFFFF"/>
          </w:tcPr>
          <w:p w:rsidR="00E96E91" w:rsidRPr="00477EEB" w:rsidRDefault="00E96E91" w:rsidP="00355F2A">
            <w:pPr>
              <w:pStyle w:val="a3"/>
              <w:spacing w:line="276" w:lineRule="auto"/>
              <w:jc w:val="center"/>
              <w:rPr>
                <w:lang w:val="ru-RU"/>
              </w:rPr>
            </w:pPr>
          </w:p>
        </w:tc>
        <w:tc>
          <w:tcPr>
            <w:tcW w:w="1134" w:type="dxa"/>
            <w:tcBorders>
              <w:top w:val="single" w:sz="4" w:space="0" w:color="000001"/>
              <w:left w:val="single" w:sz="4" w:space="0" w:color="000001"/>
              <w:bottom w:val="single" w:sz="4" w:space="0" w:color="000001"/>
              <w:right w:val="single" w:sz="4" w:space="0" w:color="000001"/>
            </w:tcBorders>
          </w:tcPr>
          <w:p w:rsidR="00E96E91" w:rsidRPr="00477EEB" w:rsidRDefault="00E96E91" w:rsidP="00355F2A">
            <w:pPr>
              <w:pStyle w:val="a3"/>
              <w:spacing w:line="276" w:lineRule="auto"/>
              <w:jc w:val="center"/>
              <w:rPr>
                <w:lang w:val="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6E91" w:rsidRPr="00477EEB" w:rsidRDefault="00E96E91" w:rsidP="00355F2A">
            <w:pPr>
              <w:pStyle w:val="a3"/>
              <w:spacing w:line="276" w:lineRule="auto"/>
              <w:jc w:val="center"/>
              <w:rPr>
                <w:lang w:val="ru-RU"/>
              </w:rPr>
            </w:pPr>
          </w:p>
        </w:tc>
      </w:tr>
    </w:tbl>
    <w:p w:rsidR="00F853DD" w:rsidRPr="00477EEB" w:rsidRDefault="00F853DD" w:rsidP="00F853DD">
      <w:pPr>
        <w:pStyle w:val="a3"/>
        <w:shd w:val="clear" w:color="auto" w:fill="FFFFFF"/>
        <w:spacing w:line="200" w:lineRule="atLeast"/>
        <w:ind w:left="720"/>
        <w:rPr>
          <w:lang w:val="ru-RU"/>
        </w:rPr>
      </w:pPr>
    </w:p>
    <w:p w:rsidR="00F853DD" w:rsidRPr="00477EEB" w:rsidRDefault="00F853DD" w:rsidP="00F853DD">
      <w:pPr>
        <w:pStyle w:val="a3"/>
        <w:shd w:val="clear" w:color="auto" w:fill="FFFFFF"/>
        <w:spacing w:line="200" w:lineRule="atLeast"/>
        <w:ind w:left="720"/>
        <w:rPr>
          <w:lang w:val="ru-RU"/>
        </w:rPr>
      </w:pPr>
    </w:p>
    <w:p w:rsidR="00F853DD" w:rsidRPr="00477EEB" w:rsidRDefault="00F853DD" w:rsidP="00F853DD">
      <w:pPr>
        <w:pStyle w:val="a3"/>
        <w:shd w:val="clear" w:color="auto" w:fill="FFFFFF"/>
        <w:spacing w:line="200" w:lineRule="atLeast"/>
        <w:ind w:left="720"/>
        <w:rPr>
          <w:lang w:val="ru-RU"/>
        </w:rPr>
      </w:pPr>
    </w:p>
    <w:p w:rsidR="00F853DD" w:rsidRPr="00477EEB" w:rsidRDefault="00F853DD" w:rsidP="00F853DD">
      <w:pPr>
        <w:pStyle w:val="a3"/>
        <w:shd w:val="clear" w:color="auto" w:fill="FFFFFF"/>
        <w:ind w:left="720"/>
        <w:rPr>
          <w:lang w:val="ru-RU"/>
        </w:rPr>
      </w:pPr>
      <w:r w:rsidRPr="00477EEB">
        <w:rPr>
          <w:rFonts w:ascii="Arial" w:hAnsi="Arial"/>
          <w:bCs/>
          <w:iCs/>
          <w:spacing w:val="-22"/>
          <w:lang w:val="ru-RU"/>
        </w:rPr>
        <w:t>_____________                                ______________________                   ___________________________</w:t>
      </w:r>
    </w:p>
    <w:p w:rsidR="00F853DD" w:rsidRPr="00477EEB" w:rsidRDefault="00F853DD" w:rsidP="00F853DD">
      <w:pPr>
        <w:pStyle w:val="a3"/>
        <w:rPr>
          <w:lang w:val="ru-RU"/>
        </w:rPr>
      </w:pPr>
      <w:r w:rsidRPr="00477EEB">
        <w:rPr>
          <w:bCs/>
          <w:i/>
          <w:lang w:val="ru-RU"/>
        </w:rPr>
        <w:t xml:space="preserve">             (Должность)                                      (подпись)                                            (Ф.И.О.)</w:t>
      </w:r>
    </w:p>
    <w:p w:rsidR="00F853DD" w:rsidRPr="00477EEB" w:rsidRDefault="00F853DD" w:rsidP="00F853DD">
      <w:pPr>
        <w:pStyle w:val="a3"/>
        <w:rPr>
          <w:lang w:val="ru-RU"/>
        </w:rPr>
      </w:pPr>
    </w:p>
    <w:p w:rsidR="00F853DD" w:rsidRPr="00477EEB" w:rsidRDefault="00F853DD" w:rsidP="00F853DD">
      <w:pPr>
        <w:pStyle w:val="a3"/>
        <w:jc w:val="center"/>
        <w:rPr>
          <w:lang w:val="ru-RU"/>
        </w:rPr>
      </w:pPr>
      <w:r w:rsidRPr="00477EEB">
        <w:rPr>
          <w:lang w:val="ru-RU"/>
        </w:rPr>
        <w:t>МП</w:t>
      </w:r>
    </w:p>
    <w:p w:rsidR="00EF2D25" w:rsidRPr="00477EEB" w:rsidRDefault="00EF2D25" w:rsidP="00EF2D25">
      <w:pPr>
        <w:pStyle w:val="a3"/>
        <w:shd w:val="clear" w:color="auto" w:fill="FFFFFF"/>
        <w:spacing w:line="200" w:lineRule="atLeast"/>
        <w:rPr>
          <w:lang w:val="ru-RU"/>
        </w:rPr>
      </w:pPr>
    </w:p>
    <w:p w:rsidR="008F5C00" w:rsidRPr="00477EEB" w:rsidRDefault="008F5C00" w:rsidP="008F5C00">
      <w:pPr>
        <w:pStyle w:val="a3"/>
        <w:ind w:left="175"/>
        <w:jc w:val="center"/>
        <w:rPr>
          <w:lang w:val="ru-RU"/>
        </w:rPr>
      </w:pPr>
    </w:p>
    <w:p w:rsidR="00F853DD" w:rsidRPr="00477EEB" w:rsidRDefault="00F853DD" w:rsidP="00F853DD">
      <w:pPr>
        <w:pStyle w:val="a3"/>
        <w:ind w:left="175"/>
        <w:jc w:val="center"/>
        <w:rPr>
          <w:lang w:val="ru-RU"/>
        </w:rPr>
        <w:sectPr w:rsidR="00F853DD" w:rsidRPr="00477EEB">
          <w:footerReference w:type="default" r:id="rId10"/>
          <w:pgSz w:w="16838" w:h="11906" w:orient="landscape"/>
          <w:pgMar w:top="1701" w:right="1134" w:bottom="709" w:left="1134" w:header="0" w:footer="142" w:gutter="0"/>
          <w:cols w:space="720"/>
          <w:formProt w:val="0"/>
          <w:docGrid w:linePitch="360"/>
        </w:sectPr>
      </w:pPr>
    </w:p>
    <w:p w:rsidR="00F853DD" w:rsidRPr="00477EEB" w:rsidRDefault="00F853DD" w:rsidP="00F853DD">
      <w:pPr>
        <w:pStyle w:val="a3"/>
        <w:jc w:val="right"/>
        <w:rPr>
          <w:lang w:val="ru-RU"/>
        </w:rPr>
      </w:pPr>
      <w:r w:rsidRPr="00477EEB">
        <w:rPr>
          <w:rFonts w:eastAsia="Calibri"/>
          <w:lang w:val="ru-RU" w:eastAsia="en-US"/>
        </w:rPr>
        <w:lastRenderedPageBreak/>
        <w:t>Приложение №</w:t>
      </w:r>
      <w:r w:rsidRPr="00477EEB">
        <w:rPr>
          <w:rFonts w:eastAsia="Calibri"/>
          <w:lang w:eastAsia="en-US"/>
        </w:rPr>
        <w:t> </w:t>
      </w:r>
      <w:r w:rsidR="00713035" w:rsidRPr="00477EEB">
        <w:rPr>
          <w:rFonts w:eastAsia="Calibri"/>
          <w:lang w:val="ru-RU" w:eastAsia="en-US"/>
        </w:rPr>
        <w:t>3</w:t>
      </w:r>
    </w:p>
    <w:p w:rsidR="00F853DD" w:rsidRPr="00477EEB" w:rsidRDefault="00F853DD" w:rsidP="00F853DD">
      <w:pPr>
        <w:pStyle w:val="a3"/>
        <w:ind w:left="5812"/>
        <w:jc w:val="right"/>
        <w:rPr>
          <w:lang w:val="ru-RU"/>
        </w:rPr>
      </w:pPr>
      <w:r w:rsidRPr="00477EEB">
        <w:rPr>
          <w:rFonts w:eastAsia="Calibri"/>
          <w:lang w:val="ru-RU" w:eastAsia="en-US"/>
        </w:rPr>
        <w:t xml:space="preserve">к Техническому заданию </w:t>
      </w:r>
      <w:r w:rsidRPr="00477EEB">
        <w:rPr>
          <w:rFonts w:eastAsia="Calibri"/>
          <w:lang w:val="ru-RU" w:eastAsia="en-US"/>
        </w:rPr>
        <w:br/>
      </w:r>
    </w:p>
    <w:p w:rsidR="00F853DD" w:rsidRPr="00477EEB" w:rsidRDefault="00E43689" w:rsidP="00F853DD">
      <w:pPr>
        <w:pStyle w:val="a3"/>
        <w:jc w:val="center"/>
        <w:rPr>
          <w:rFonts w:eastAsia="Calibri"/>
          <w:b/>
          <w:lang w:val="ru-RU" w:eastAsia="en-US"/>
        </w:rPr>
      </w:pPr>
      <w:r w:rsidRPr="00477EEB">
        <w:rPr>
          <w:rFonts w:eastAsia="Calibri"/>
          <w:b/>
          <w:lang w:val="ru-RU" w:eastAsia="en-US"/>
        </w:rPr>
        <w:t>Анкета консультации</w:t>
      </w:r>
    </w:p>
    <w:p w:rsidR="003269B5" w:rsidRPr="00477EEB" w:rsidRDefault="003269B5" w:rsidP="00F853DD">
      <w:pPr>
        <w:pStyle w:val="a3"/>
        <w:rPr>
          <w:rFonts w:eastAsia="Calibri"/>
          <w:i/>
          <w:lang w:val="ru-RU" w:eastAsia="en-US"/>
        </w:rPr>
      </w:pPr>
    </w:p>
    <w:p w:rsidR="00F853DD" w:rsidRPr="00477EEB" w:rsidRDefault="00F853DD" w:rsidP="00F853DD">
      <w:pPr>
        <w:pStyle w:val="a3"/>
        <w:rPr>
          <w:lang w:val="ru-RU"/>
        </w:rPr>
      </w:pPr>
      <w:r w:rsidRPr="00477EEB">
        <w:rPr>
          <w:rFonts w:eastAsia="Calibri"/>
          <w:i/>
          <w:lang w:val="ru-RU" w:eastAsia="en-US"/>
        </w:rPr>
        <w:t>(Лицевая сторона)</w:t>
      </w:r>
    </w:p>
    <w:p w:rsidR="00F853DD" w:rsidRPr="00477EEB" w:rsidRDefault="00F853DD" w:rsidP="00F853DD">
      <w:pPr>
        <w:pStyle w:val="a3"/>
        <w:jc w:val="center"/>
        <w:rPr>
          <w:lang w:val="ru-RU"/>
        </w:rPr>
      </w:pPr>
    </w:p>
    <w:p w:rsidR="00F853DD" w:rsidRPr="00477EEB" w:rsidRDefault="003E3961" w:rsidP="003E3961">
      <w:pPr>
        <w:pStyle w:val="a3"/>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477EEB">
        <w:rPr>
          <w:lang w:val="ru-RU"/>
        </w:rPr>
        <w:t>Фамилия</w:t>
      </w:r>
      <w:r w:rsidR="006C3FEC" w:rsidRPr="00477EEB">
        <w:rPr>
          <w:lang w:val="ru-RU"/>
        </w:rPr>
        <w:t>___________________________________________________________</w:t>
      </w:r>
    </w:p>
    <w:p w:rsidR="003E3961" w:rsidRPr="00477EEB" w:rsidRDefault="003E3961" w:rsidP="003E3961">
      <w:pPr>
        <w:pStyle w:val="a3"/>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477EEB">
        <w:rPr>
          <w:lang w:val="ru-RU"/>
        </w:rPr>
        <w:t>Имя</w:t>
      </w:r>
      <w:r w:rsidR="006C3FEC" w:rsidRPr="00477EEB">
        <w:rPr>
          <w:lang w:val="ru-RU"/>
        </w:rPr>
        <w:t>_______________________________________________________________</w:t>
      </w:r>
    </w:p>
    <w:p w:rsidR="003E3961" w:rsidRPr="00477EEB" w:rsidRDefault="003E3961" w:rsidP="003E3961">
      <w:pPr>
        <w:pStyle w:val="a3"/>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477EEB">
        <w:rPr>
          <w:lang w:val="ru-RU"/>
        </w:rPr>
        <w:t>Отчество</w:t>
      </w:r>
      <w:r w:rsidR="006C3FEC" w:rsidRPr="00477EEB">
        <w:rPr>
          <w:lang w:val="ru-RU"/>
        </w:rPr>
        <w:t>___________________________________________________________</w:t>
      </w:r>
    </w:p>
    <w:p w:rsidR="003E3961" w:rsidRPr="00477EEB" w:rsidRDefault="003E3961" w:rsidP="003E3961">
      <w:pPr>
        <w:pStyle w:val="a3"/>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477EEB">
        <w:rPr>
          <w:lang w:val="ru-RU"/>
        </w:rPr>
        <w:t>Дата рождения</w:t>
      </w:r>
      <w:r w:rsidR="006C3FEC" w:rsidRPr="00477EEB">
        <w:rPr>
          <w:lang w:val="ru-RU"/>
        </w:rPr>
        <w:t>______________________________________________________</w:t>
      </w:r>
    </w:p>
    <w:p w:rsidR="003E3961" w:rsidRPr="00477EEB" w:rsidRDefault="003E3961" w:rsidP="003E3961">
      <w:pPr>
        <w:pStyle w:val="a3"/>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477EEB">
        <w:rPr>
          <w:lang w:val="ru-RU"/>
        </w:rPr>
        <w:t>Контактный телефон</w:t>
      </w:r>
      <w:r w:rsidR="006C3FEC" w:rsidRPr="00477EEB">
        <w:rPr>
          <w:lang w:val="ru-RU"/>
        </w:rPr>
        <w:t>_________________________________________________</w:t>
      </w:r>
    </w:p>
    <w:p w:rsidR="003E3961" w:rsidRPr="00477EEB" w:rsidRDefault="003E3961" w:rsidP="003E3961">
      <w:pPr>
        <w:pStyle w:val="a3"/>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477EEB">
        <w:rPr>
          <w:lang w:val="ru-RU"/>
        </w:rPr>
        <w:t>Адрес эл. почты</w:t>
      </w:r>
      <w:r w:rsidR="006C3FEC" w:rsidRPr="00477EEB">
        <w:rPr>
          <w:lang w:val="ru-RU"/>
        </w:rPr>
        <w:t>_____________________________________________________</w:t>
      </w:r>
    </w:p>
    <w:p w:rsidR="006C3FEC" w:rsidRPr="00477EEB" w:rsidRDefault="006C3FEC" w:rsidP="003E3961">
      <w:pPr>
        <w:pStyle w:val="a3"/>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477EEB">
        <w:rPr>
          <w:lang w:val="ru-RU"/>
        </w:rPr>
        <w:t>Адрес регистрации___________________________________________________</w:t>
      </w:r>
    </w:p>
    <w:p w:rsidR="003E3961" w:rsidRPr="00477EEB" w:rsidRDefault="003E3961" w:rsidP="003E3961">
      <w:pPr>
        <w:pStyle w:val="a3"/>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477EEB">
        <w:rPr>
          <w:lang w:val="ru-RU"/>
        </w:rPr>
        <w:t>ИНН</w:t>
      </w:r>
      <w:r w:rsidR="006C3FEC" w:rsidRPr="00477EEB">
        <w:rPr>
          <w:lang w:val="ru-RU"/>
        </w:rPr>
        <w:t>_______________________________________________________________</w:t>
      </w:r>
    </w:p>
    <w:p w:rsidR="003E3961" w:rsidRPr="00477EEB" w:rsidRDefault="00356EF8" w:rsidP="003E3961">
      <w:pPr>
        <w:pStyle w:val="a3"/>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477EEB">
        <w:rPr>
          <w:lang w:val="ru-RU"/>
        </w:rPr>
        <w:t>Организация</w:t>
      </w:r>
      <w:r w:rsidR="006C3FEC" w:rsidRPr="00477EEB">
        <w:rPr>
          <w:lang w:val="ru-RU"/>
        </w:rPr>
        <w:t>__________________________________________________</w:t>
      </w:r>
    </w:p>
    <w:p w:rsidR="003E3961" w:rsidRPr="00477EEB" w:rsidRDefault="003E3961" w:rsidP="003E3961">
      <w:pPr>
        <w:pStyle w:val="a3"/>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477EEB">
        <w:rPr>
          <w:lang w:val="ru-RU"/>
        </w:rPr>
        <w:t>Откуда узнали о нас</w:t>
      </w:r>
      <w:r w:rsidR="006C3FEC" w:rsidRPr="00477EEB">
        <w:rPr>
          <w:lang w:val="ru-RU"/>
        </w:rPr>
        <w:t>__________________________________________________</w:t>
      </w:r>
    </w:p>
    <w:p w:rsidR="006C3FEC" w:rsidRPr="00477EEB" w:rsidRDefault="006C3FEC" w:rsidP="006C3FE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2"/>
        <w:rPr>
          <w:lang w:val="ru-RU"/>
        </w:rPr>
      </w:pPr>
      <w:r w:rsidRPr="00477EEB">
        <w:rPr>
          <w:lang w:val="ru-RU"/>
        </w:rPr>
        <w:t>*Заполняя данную анкету, я даю согласие на обработку своих персональных данных</w:t>
      </w:r>
    </w:p>
    <w:p w:rsidR="006C3FEC" w:rsidRPr="00477EEB" w:rsidRDefault="006C3FEC" w:rsidP="006C3FE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2"/>
        <w:jc w:val="right"/>
        <w:rPr>
          <w:lang w:val="ru-RU"/>
        </w:rPr>
      </w:pPr>
      <w:r w:rsidRPr="00477EEB">
        <w:rPr>
          <w:lang w:val="ru-RU"/>
        </w:rPr>
        <w:t>_________________Подпись</w:t>
      </w:r>
    </w:p>
    <w:p w:rsidR="006C3FEC" w:rsidRPr="00477EEB" w:rsidRDefault="006C3FEC" w:rsidP="006C3FE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2"/>
        <w:jc w:val="right"/>
        <w:rPr>
          <w:lang w:val="ru-RU"/>
        </w:rPr>
      </w:pPr>
      <w:r w:rsidRPr="00477EEB">
        <w:rPr>
          <w:lang w:val="ru-RU"/>
        </w:rPr>
        <w:t>____________________Дата</w:t>
      </w:r>
    </w:p>
    <w:p w:rsidR="006C3FEC" w:rsidRPr="00477EEB" w:rsidRDefault="006C3FEC" w:rsidP="006C3FE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2"/>
        <w:rPr>
          <w:lang w:val="ru-RU"/>
        </w:rPr>
      </w:pPr>
    </w:p>
    <w:p w:rsidR="00F853DD" w:rsidRPr="00477EEB" w:rsidRDefault="00F853DD" w:rsidP="00F853D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F853DD" w:rsidRPr="00477EEB" w:rsidRDefault="006C3FEC" w:rsidP="00F853DD">
      <w:pPr>
        <w:pStyle w:val="a3"/>
        <w:rPr>
          <w:rFonts w:eastAsia="Calibri" w:cs="Times New Roman"/>
          <w:lang w:val="ru-RU" w:eastAsia="en-US"/>
        </w:rPr>
      </w:pPr>
      <w:r w:rsidRPr="00477EEB">
        <w:rPr>
          <w:rFonts w:cs="Times New Roman"/>
          <w:i/>
          <w:lang w:val="ru-RU" w:eastAsia="en-US"/>
        </w:rPr>
        <w:t>(</w:t>
      </w:r>
      <w:r w:rsidR="00F853DD" w:rsidRPr="00477EEB">
        <w:rPr>
          <w:rFonts w:cs="Times New Roman"/>
          <w:i/>
          <w:lang w:val="ru-RU" w:eastAsia="en-US"/>
        </w:rPr>
        <w:t>Оборотная сторона</w:t>
      </w:r>
      <w:r w:rsidRPr="00477EEB">
        <w:rPr>
          <w:rFonts w:cs="Times New Roman"/>
          <w:i/>
          <w:lang w:val="ru-RU" w:eastAsia="en-US"/>
        </w:rPr>
        <w:t>)</w:t>
      </w:r>
    </w:p>
    <w:p w:rsidR="00F853DD" w:rsidRPr="00477EEB" w:rsidRDefault="003269B5" w:rsidP="00F853D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477EEB">
        <w:rPr>
          <w:rFonts w:eastAsia="Calibri"/>
          <w:lang w:val="ru-RU" w:eastAsia="en-US"/>
        </w:rPr>
        <w:t>С</w:t>
      </w:r>
      <w:r w:rsidR="006C3FEC" w:rsidRPr="00477EEB">
        <w:rPr>
          <w:rFonts w:eastAsia="Calibri"/>
          <w:lang w:val="ru-RU" w:eastAsia="en-US"/>
        </w:rPr>
        <w:t xml:space="preserve">уть обращения </w:t>
      </w:r>
    </w:p>
    <w:p w:rsidR="00F853DD" w:rsidRPr="00477EEB" w:rsidRDefault="00F853DD" w:rsidP="00F853D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477EEB">
        <w:rPr>
          <w:rFonts w:eastAsia="Calibri"/>
          <w:lang w:val="ru-RU"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53DD" w:rsidRPr="001F2CAD" w:rsidRDefault="00F853DD" w:rsidP="00F853D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477EEB">
        <w:rPr>
          <w:rFonts w:eastAsia="Calibri"/>
          <w:lang w:val="ru-RU" w:eastAsia="en-US"/>
        </w:rPr>
        <w:t>_____________________________________________________________________________</w:t>
      </w:r>
      <w:r w:rsidRPr="00477EEB">
        <w:rPr>
          <w:rFonts w:eastAsia="Calibri"/>
          <w:color w:val="333333"/>
          <w:lang w:val="ru-RU"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53DD" w:rsidRPr="001F2CAD" w:rsidRDefault="00F853DD" w:rsidP="00F853D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ru-RU" w:eastAsia="en-US"/>
        </w:rPr>
      </w:pPr>
    </w:p>
    <w:p w:rsidR="00F853DD" w:rsidRPr="001F2CAD" w:rsidRDefault="00F853DD" w:rsidP="006C3FEC">
      <w:pPr>
        <w:pStyle w:val="a3"/>
        <w:jc w:val="both"/>
        <w:rPr>
          <w:lang w:val="ru-RU"/>
        </w:rPr>
      </w:pPr>
      <w:r w:rsidRPr="001F2CAD">
        <w:rPr>
          <w:rFonts w:eastAsia="Calibri"/>
          <w:i/>
          <w:lang w:val="ru-RU" w:eastAsia="en-US"/>
        </w:rPr>
        <w:br/>
      </w:r>
    </w:p>
    <w:p w:rsidR="00F853DD" w:rsidRPr="001F2CAD" w:rsidRDefault="00F853DD" w:rsidP="00F853DD">
      <w:pPr>
        <w:pStyle w:val="a3"/>
        <w:ind w:left="175"/>
        <w:jc w:val="center"/>
        <w:rPr>
          <w:lang w:val="ru-RU"/>
        </w:rPr>
      </w:pPr>
    </w:p>
    <w:sectPr w:rsidR="00F853DD" w:rsidRPr="001F2CAD">
      <w:footerReference w:type="default" r:id="rId11"/>
      <w:pgSz w:w="11906" w:h="16838"/>
      <w:pgMar w:top="1134" w:right="850" w:bottom="710" w:left="1701" w:header="0" w:footer="42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114D" w:rsidRDefault="0078114D" w:rsidP="00F853DD">
      <w:pPr>
        <w:spacing w:line="240" w:lineRule="auto"/>
      </w:pPr>
      <w:r>
        <w:separator/>
      </w:r>
    </w:p>
  </w:endnote>
  <w:endnote w:type="continuationSeparator" w:id="0">
    <w:p w:rsidR="0078114D" w:rsidRDefault="0078114D" w:rsidP="00F85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ndale Sans U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NTHelvetica/Cyrillic">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3961" w:rsidRDefault="003E3961">
    <w:pPr>
      <w:pStyle w:val="a5"/>
      <w:jc w:val="right"/>
    </w:pPr>
    <w:r>
      <w:fldChar w:fldCharType="begin"/>
    </w:r>
    <w:r>
      <w:instrText>PAGE</w:instrText>
    </w:r>
    <w:r>
      <w:fldChar w:fldCharType="separate"/>
    </w:r>
    <w:r w:rsidR="00477EEB">
      <w:rPr>
        <w:noProof/>
      </w:rPr>
      <w:t>1</w:t>
    </w:r>
    <w:r>
      <w:fldChar w:fldCharType="end"/>
    </w:r>
  </w:p>
  <w:p w:rsidR="003E3961" w:rsidRDefault="003E396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3961" w:rsidRDefault="003E3961">
    <w:pPr>
      <w:pStyle w:val="a5"/>
      <w:jc w:val="right"/>
    </w:pPr>
    <w:r>
      <w:fldChar w:fldCharType="begin"/>
    </w:r>
    <w:r>
      <w:instrText>PAGE</w:instrText>
    </w:r>
    <w:r>
      <w:fldChar w:fldCharType="separate"/>
    </w:r>
    <w:r w:rsidR="00477EEB">
      <w:rPr>
        <w:noProof/>
      </w:rPr>
      <w:t>10</w:t>
    </w:r>
    <w:r>
      <w:fldChar w:fldCharType="end"/>
    </w:r>
  </w:p>
  <w:p w:rsidR="003E3961" w:rsidRDefault="003E3961">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3961" w:rsidRDefault="003E3961">
    <w:pPr>
      <w:pStyle w:val="a5"/>
      <w:jc w:val="right"/>
    </w:pPr>
    <w:r>
      <w:fldChar w:fldCharType="begin"/>
    </w:r>
    <w:r>
      <w:instrText>PAGE</w:instrText>
    </w:r>
    <w:r>
      <w:fldChar w:fldCharType="separate"/>
    </w:r>
    <w:r w:rsidR="00477EEB">
      <w:rPr>
        <w:noProof/>
      </w:rPr>
      <w:t>11</w:t>
    </w:r>
    <w:r>
      <w:fldChar w:fldCharType="end"/>
    </w:r>
  </w:p>
  <w:p w:rsidR="003E3961" w:rsidRDefault="003E396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114D" w:rsidRDefault="0078114D" w:rsidP="00F853DD">
      <w:pPr>
        <w:spacing w:line="240" w:lineRule="auto"/>
      </w:pPr>
      <w:r>
        <w:separator/>
      </w:r>
    </w:p>
  </w:footnote>
  <w:footnote w:type="continuationSeparator" w:id="0">
    <w:p w:rsidR="0078114D" w:rsidRDefault="0078114D" w:rsidP="00F853DD">
      <w:pPr>
        <w:spacing w:line="240" w:lineRule="auto"/>
      </w:pPr>
      <w:r>
        <w:continuationSeparator/>
      </w:r>
    </w:p>
  </w:footnote>
  <w:footnote w:id="1">
    <w:p w:rsidR="00303292" w:rsidRPr="00303292" w:rsidRDefault="00303292">
      <w:pPr>
        <w:pStyle w:val="a7"/>
        <w:rPr>
          <w:lang w:val="ru-RU"/>
        </w:rPr>
      </w:pPr>
      <w:r>
        <w:rPr>
          <w:rStyle w:val="a4"/>
        </w:rPr>
        <w:footnoteRef/>
      </w:r>
      <w:r w:rsidRPr="00303292">
        <w:rPr>
          <w:lang w:val="ru-RU"/>
        </w:rPr>
        <w:t xml:space="preserve"> </w:t>
      </w:r>
      <w:r w:rsidRPr="00103491">
        <w:rPr>
          <w:rFonts w:eastAsia="Times New Roman" w:cs="Times New Roman"/>
          <w:sz w:val="20"/>
          <w:szCs w:val="20"/>
          <w:lang w:val="ru-RU" w:eastAsia="ru-RU" w:bidi="ar-SA"/>
        </w:rPr>
        <w:t>П</w:t>
      </w:r>
      <w:r w:rsidRPr="00103491">
        <w:rPr>
          <w:rFonts w:eastAsia="Times New Roman" w:cs="Times New Roman"/>
          <w:sz w:val="20"/>
          <w:szCs w:val="20"/>
          <w:lang w:val="ru-RU" w:eastAsia="en-US" w:bidi="ar-SA"/>
        </w:rPr>
        <w:t>од уникальным СМСП понимается СМСП, который для цели расчета показателя (количество получивших консультацию) учитывается один раз.</w:t>
      </w:r>
    </w:p>
  </w:footnote>
  <w:footnote w:id="2">
    <w:p w:rsidR="0069429E" w:rsidRPr="0069429E" w:rsidRDefault="0069429E">
      <w:pPr>
        <w:pStyle w:val="a7"/>
        <w:rPr>
          <w:lang w:val="ru-RU"/>
        </w:rPr>
      </w:pPr>
      <w:r>
        <w:rPr>
          <w:rStyle w:val="a4"/>
        </w:rPr>
        <w:footnoteRef/>
      </w:r>
      <w:r w:rsidRPr="0069429E">
        <w:rPr>
          <w:lang w:val="ru-RU"/>
        </w:rPr>
        <w:t xml:space="preserve"> </w:t>
      </w:r>
      <w:r w:rsidRPr="00103491">
        <w:rPr>
          <w:sz w:val="20"/>
          <w:szCs w:val="20"/>
          <w:lang w:val="ru-RU"/>
        </w:rPr>
        <w:t>Бланки анкета консультации предоставляются Заказчиком, согласно установленной форме.</w:t>
      </w:r>
    </w:p>
  </w:footnote>
  <w:footnote w:id="3">
    <w:p w:rsidR="003B37B4" w:rsidRPr="003B37B4" w:rsidRDefault="003B37B4">
      <w:pPr>
        <w:pStyle w:val="a7"/>
        <w:rPr>
          <w:lang w:val="ru-RU"/>
        </w:rPr>
      </w:pPr>
      <w:r>
        <w:rPr>
          <w:rStyle w:val="a4"/>
        </w:rPr>
        <w:footnoteRef/>
      </w:r>
      <w:r w:rsidRPr="003B37B4">
        <w:rPr>
          <w:lang w:val="ru-RU"/>
        </w:rPr>
        <w:t xml:space="preserve"> </w:t>
      </w:r>
      <w:r w:rsidRPr="003B37B4">
        <w:rPr>
          <w:sz w:val="20"/>
          <w:szCs w:val="20"/>
          <w:lang w:val="ru-RU"/>
        </w:rPr>
        <w:t>Обязательно для заполнения</w:t>
      </w:r>
    </w:p>
  </w:footnote>
  <w:footnote w:id="4">
    <w:p w:rsidR="006C3FEC" w:rsidRPr="006C3FEC" w:rsidRDefault="006C3FEC">
      <w:pPr>
        <w:pStyle w:val="a7"/>
        <w:rPr>
          <w:lang w:val="ru-RU"/>
        </w:rPr>
      </w:pPr>
      <w:r>
        <w:rPr>
          <w:rStyle w:val="a4"/>
        </w:rPr>
        <w:footnoteRef/>
      </w:r>
      <w:r w:rsidRPr="006C3FEC">
        <w:rPr>
          <w:lang w:val="ru-RU"/>
        </w:rPr>
        <w:t xml:space="preserve"> </w:t>
      </w:r>
      <w:r w:rsidRPr="00356EF8">
        <w:rPr>
          <w:sz w:val="20"/>
          <w:szCs w:val="20"/>
          <w:lang w:val="ru-RU"/>
        </w:rPr>
        <w:t>Подпись заявителя является подтверждением, что услуги оказаны в полном объеме, претензий не имеют.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CE0E6C8C"/>
    <w:name w:val="WW8Num2"/>
    <w:lvl w:ilvl="0">
      <w:start w:val="1"/>
      <w:numFmt w:val="decimal"/>
      <w:lvlText w:val="%1."/>
      <w:lvlJc w:val="left"/>
      <w:pPr>
        <w:tabs>
          <w:tab w:val="num" w:pos="0"/>
        </w:tabs>
        <w:ind w:left="720" w:hanging="360"/>
      </w:pPr>
    </w:lvl>
    <w:lvl w:ilvl="1">
      <w:start w:val="5"/>
      <w:numFmt w:val="decimal"/>
      <w:isLgl/>
      <w:lvlText w:val="%1.%2."/>
      <w:lvlJc w:val="left"/>
      <w:pPr>
        <w:ind w:left="1068" w:hanging="360"/>
      </w:pPr>
      <w:rPr>
        <w:rFonts w:hint="default"/>
        <w:b w:val="0"/>
        <w:color w:val="000000"/>
      </w:rPr>
    </w:lvl>
    <w:lvl w:ilvl="2">
      <w:start w:val="1"/>
      <w:numFmt w:val="decimal"/>
      <w:isLgl/>
      <w:lvlText w:val="%1.%2.%3."/>
      <w:lvlJc w:val="left"/>
      <w:pPr>
        <w:ind w:left="1776" w:hanging="720"/>
      </w:pPr>
      <w:rPr>
        <w:rFonts w:hint="default"/>
        <w:b w:val="0"/>
        <w:color w:val="000000"/>
      </w:rPr>
    </w:lvl>
    <w:lvl w:ilvl="3">
      <w:start w:val="1"/>
      <w:numFmt w:val="decimal"/>
      <w:isLgl/>
      <w:lvlText w:val="%1.%2.%3.%4."/>
      <w:lvlJc w:val="left"/>
      <w:pPr>
        <w:ind w:left="2124" w:hanging="720"/>
      </w:pPr>
      <w:rPr>
        <w:rFonts w:hint="default"/>
        <w:b w:val="0"/>
        <w:color w:val="000000"/>
      </w:rPr>
    </w:lvl>
    <w:lvl w:ilvl="4">
      <w:start w:val="1"/>
      <w:numFmt w:val="decimal"/>
      <w:isLgl/>
      <w:lvlText w:val="%1.%2.%3.%4.%5."/>
      <w:lvlJc w:val="left"/>
      <w:pPr>
        <w:ind w:left="2832" w:hanging="1080"/>
      </w:pPr>
      <w:rPr>
        <w:rFonts w:hint="default"/>
        <w:b w:val="0"/>
        <w:color w:val="000000"/>
      </w:rPr>
    </w:lvl>
    <w:lvl w:ilvl="5">
      <w:start w:val="1"/>
      <w:numFmt w:val="decimal"/>
      <w:isLgl/>
      <w:lvlText w:val="%1.%2.%3.%4.%5.%6."/>
      <w:lvlJc w:val="left"/>
      <w:pPr>
        <w:ind w:left="3180" w:hanging="1080"/>
      </w:pPr>
      <w:rPr>
        <w:rFonts w:hint="default"/>
        <w:b w:val="0"/>
        <w:color w:val="000000"/>
      </w:rPr>
    </w:lvl>
    <w:lvl w:ilvl="6">
      <w:start w:val="1"/>
      <w:numFmt w:val="decimal"/>
      <w:isLgl/>
      <w:lvlText w:val="%1.%2.%3.%4.%5.%6.%7."/>
      <w:lvlJc w:val="left"/>
      <w:pPr>
        <w:ind w:left="3528" w:hanging="1080"/>
      </w:pPr>
      <w:rPr>
        <w:rFonts w:hint="default"/>
        <w:b w:val="0"/>
        <w:color w:val="000000"/>
      </w:rPr>
    </w:lvl>
    <w:lvl w:ilvl="7">
      <w:start w:val="1"/>
      <w:numFmt w:val="decimal"/>
      <w:isLgl/>
      <w:lvlText w:val="%1.%2.%3.%4.%5.%6.%7.%8."/>
      <w:lvlJc w:val="left"/>
      <w:pPr>
        <w:ind w:left="4236" w:hanging="1440"/>
      </w:pPr>
      <w:rPr>
        <w:rFonts w:hint="default"/>
        <w:b w:val="0"/>
        <w:color w:val="000000"/>
      </w:rPr>
    </w:lvl>
    <w:lvl w:ilvl="8">
      <w:start w:val="1"/>
      <w:numFmt w:val="decimal"/>
      <w:isLgl/>
      <w:lvlText w:val="%1.%2.%3.%4.%5.%6.%7.%8.%9."/>
      <w:lvlJc w:val="left"/>
      <w:pPr>
        <w:ind w:left="4584" w:hanging="1440"/>
      </w:pPr>
      <w:rPr>
        <w:rFonts w:hint="default"/>
        <w:b w:val="0"/>
        <w:color w:val="000000"/>
      </w:rPr>
    </w:lvl>
  </w:abstractNum>
  <w:abstractNum w:abstractNumId="1" w15:restartNumberingAfterBreak="0">
    <w:nsid w:val="187B65DC"/>
    <w:multiLevelType w:val="multilevel"/>
    <w:tmpl w:val="D174D80E"/>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ind w:left="1222" w:hanging="360"/>
      </w:pPr>
      <w:rPr>
        <w:rFonts w:hint="default"/>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2" w15:restartNumberingAfterBreak="0">
    <w:nsid w:val="1F78020A"/>
    <w:multiLevelType w:val="multilevel"/>
    <w:tmpl w:val="E280CFEA"/>
    <w:lvl w:ilvl="0">
      <w:start w:val="1"/>
      <w:numFmt w:val="decimal"/>
      <w:lvlText w:val="%1."/>
      <w:lvlJc w:val="left"/>
      <w:pPr>
        <w:tabs>
          <w:tab w:val="num" w:pos="502"/>
        </w:tabs>
        <w:ind w:left="502" w:hanging="360"/>
      </w:pPr>
      <w:rPr>
        <w:rFonts w:hint="default"/>
        <w:sz w:val="20"/>
      </w:rPr>
    </w:lvl>
    <w:lvl w:ilvl="1">
      <w:start w:val="1"/>
      <w:numFmt w:val="decimal"/>
      <w:lvlText w:val="%2."/>
      <w:lvlJc w:val="left"/>
      <w:pPr>
        <w:ind w:left="1222" w:hanging="360"/>
      </w:pPr>
      <w:rPr>
        <w:rFonts w:hint="default"/>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3" w15:restartNumberingAfterBreak="0">
    <w:nsid w:val="3E49371F"/>
    <w:multiLevelType w:val="hybridMultilevel"/>
    <w:tmpl w:val="A1BEA11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15:restartNumberingAfterBreak="0">
    <w:nsid w:val="5DA24ECD"/>
    <w:multiLevelType w:val="hybridMultilevel"/>
    <w:tmpl w:val="A8AE8DE0"/>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6F5B4E91"/>
    <w:multiLevelType w:val="multilevel"/>
    <w:tmpl w:val="8B26C612"/>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15:restartNumberingAfterBreak="0">
    <w:nsid w:val="79672909"/>
    <w:multiLevelType w:val="hybridMultilevel"/>
    <w:tmpl w:val="CCA4690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7D7E1B21"/>
    <w:multiLevelType w:val="hybridMultilevel"/>
    <w:tmpl w:val="E4AC34E8"/>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8" w15:restartNumberingAfterBreak="0">
    <w:nsid w:val="7F454BB8"/>
    <w:multiLevelType w:val="hybridMultilevel"/>
    <w:tmpl w:val="491ABB02"/>
    <w:lvl w:ilvl="0" w:tplc="360A70C8">
      <w:start w:val="3"/>
      <w:numFmt w:val="bullet"/>
      <w:lvlText w:val=""/>
      <w:lvlJc w:val="left"/>
      <w:pPr>
        <w:ind w:left="720" w:hanging="360"/>
      </w:pPr>
      <w:rPr>
        <w:rFonts w:ascii="Symbol" w:eastAsia="Andale Sans U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 w:numId="3">
    <w:abstractNumId w:val="8"/>
  </w:num>
  <w:num w:numId="4">
    <w:abstractNumId w:val="6"/>
  </w:num>
  <w:num w:numId="5">
    <w:abstractNumId w:val="4"/>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C25"/>
    <w:rsid w:val="000038C9"/>
    <w:rsid w:val="00014CF4"/>
    <w:rsid w:val="00016AA1"/>
    <w:rsid w:val="00017C25"/>
    <w:rsid w:val="000312C5"/>
    <w:rsid w:val="0004123B"/>
    <w:rsid w:val="0004705F"/>
    <w:rsid w:val="00054D09"/>
    <w:rsid w:val="00073F92"/>
    <w:rsid w:val="000778A4"/>
    <w:rsid w:val="0008623F"/>
    <w:rsid w:val="000B0FFD"/>
    <w:rsid w:val="000B6E90"/>
    <w:rsid w:val="000B7426"/>
    <w:rsid w:val="000C228D"/>
    <w:rsid w:val="000C30A3"/>
    <w:rsid w:val="000C5A7E"/>
    <w:rsid w:val="000C726D"/>
    <w:rsid w:val="000E58B2"/>
    <w:rsid w:val="000F3F2A"/>
    <w:rsid w:val="000F691D"/>
    <w:rsid w:val="001035B3"/>
    <w:rsid w:val="00105401"/>
    <w:rsid w:val="00110893"/>
    <w:rsid w:val="00113DE2"/>
    <w:rsid w:val="001616C3"/>
    <w:rsid w:val="00197B6F"/>
    <w:rsid w:val="001A653C"/>
    <w:rsid w:val="001B38CE"/>
    <w:rsid w:val="001C625E"/>
    <w:rsid w:val="001D4F15"/>
    <w:rsid w:val="001E52E1"/>
    <w:rsid w:val="001E6AA1"/>
    <w:rsid w:val="001F09A3"/>
    <w:rsid w:val="001F2CAD"/>
    <w:rsid w:val="001F7DC8"/>
    <w:rsid w:val="00222B3C"/>
    <w:rsid w:val="002366AC"/>
    <w:rsid w:val="002426A9"/>
    <w:rsid w:val="002435B2"/>
    <w:rsid w:val="0024434E"/>
    <w:rsid w:val="002541CB"/>
    <w:rsid w:val="00260D59"/>
    <w:rsid w:val="002646F4"/>
    <w:rsid w:val="00270820"/>
    <w:rsid w:val="0027194C"/>
    <w:rsid w:val="00291202"/>
    <w:rsid w:val="00294028"/>
    <w:rsid w:val="002944D5"/>
    <w:rsid w:val="002A6238"/>
    <w:rsid w:val="002A6B9F"/>
    <w:rsid w:val="002B07DE"/>
    <w:rsid w:val="002B79C0"/>
    <w:rsid w:val="002C1594"/>
    <w:rsid w:val="002D2743"/>
    <w:rsid w:val="002E2100"/>
    <w:rsid w:val="002E51CE"/>
    <w:rsid w:val="002F193A"/>
    <w:rsid w:val="00303292"/>
    <w:rsid w:val="003102BA"/>
    <w:rsid w:val="00311079"/>
    <w:rsid w:val="00321AEB"/>
    <w:rsid w:val="00325ADD"/>
    <w:rsid w:val="003269B5"/>
    <w:rsid w:val="00331D71"/>
    <w:rsid w:val="0033226D"/>
    <w:rsid w:val="00354097"/>
    <w:rsid w:val="00355EB9"/>
    <w:rsid w:val="00355F2A"/>
    <w:rsid w:val="00356EF8"/>
    <w:rsid w:val="00365C03"/>
    <w:rsid w:val="003672AF"/>
    <w:rsid w:val="0037202A"/>
    <w:rsid w:val="003805F0"/>
    <w:rsid w:val="00397894"/>
    <w:rsid w:val="003B158E"/>
    <w:rsid w:val="003B1B62"/>
    <w:rsid w:val="003B37B4"/>
    <w:rsid w:val="003B4A11"/>
    <w:rsid w:val="003C0FE9"/>
    <w:rsid w:val="003C1504"/>
    <w:rsid w:val="003C570C"/>
    <w:rsid w:val="003D1763"/>
    <w:rsid w:val="003D65F3"/>
    <w:rsid w:val="003E1055"/>
    <w:rsid w:val="003E3961"/>
    <w:rsid w:val="003E73BA"/>
    <w:rsid w:val="003F2659"/>
    <w:rsid w:val="003F4A95"/>
    <w:rsid w:val="003F5AA4"/>
    <w:rsid w:val="003F67D7"/>
    <w:rsid w:val="003F73A3"/>
    <w:rsid w:val="0040499E"/>
    <w:rsid w:val="00421093"/>
    <w:rsid w:val="00434C2B"/>
    <w:rsid w:val="00451700"/>
    <w:rsid w:val="0047629F"/>
    <w:rsid w:val="00477EEB"/>
    <w:rsid w:val="0048199E"/>
    <w:rsid w:val="00497026"/>
    <w:rsid w:val="004A459D"/>
    <w:rsid w:val="004B0C0D"/>
    <w:rsid w:val="004D3621"/>
    <w:rsid w:val="004D4600"/>
    <w:rsid w:val="004E2BC4"/>
    <w:rsid w:val="00506F69"/>
    <w:rsid w:val="005207C8"/>
    <w:rsid w:val="00520D6D"/>
    <w:rsid w:val="0052287E"/>
    <w:rsid w:val="00532A1E"/>
    <w:rsid w:val="00536323"/>
    <w:rsid w:val="00536B30"/>
    <w:rsid w:val="00547A58"/>
    <w:rsid w:val="00566505"/>
    <w:rsid w:val="00566518"/>
    <w:rsid w:val="005768D6"/>
    <w:rsid w:val="00584E5F"/>
    <w:rsid w:val="00592608"/>
    <w:rsid w:val="005A2C9C"/>
    <w:rsid w:val="005A408D"/>
    <w:rsid w:val="005B3F2E"/>
    <w:rsid w:val="005C04D7"/>
    <w:rsid w:val="005C09D5"/>
    <w:rsid w:val="005D144C"/>
    <w:rsid w:val="005E0EE5"/>
    <w:rsid w:val="0061002F"/>
    <w:rsid w:val="00612C43"/>
    <w:rsid w:val="00631D63"/>
    <w:rsid w:val="006339E0"/>
    <w:rsid w:val="006445F0"/>
    <w:rsid w:val="00647E6C"/>
    <w:rsid w:val="0069429E"/>
    <w:rsid w:val="006A2FEB"/>
    <w:rsid w:val="006A5E9B"/>
    <w:rsid w:val="006A70EF"/>
    <w:rsid w:val="006B4E39"/>
    <w:rsid w:val="006B4F44"/>
    <w:rsid w:val="006C3FEC"/>
    <w:rsid w:val="006C4BCF"/>
    <w:rsid w:val="006E24DC"/>
    <w:rsid w:val="006E5019"/>
    <w:rsid w:val="00700B9F"/>
    <w:rsid w:val="00713035"/>
    <w:rsid w:val="0071394D"/>
    <w:rsid w:val="00723994"/>
    <w:rsid w:val="00723C1F"/>
    <w:rsid w:val="00741CE7"/>
    <w:rsid w:val="00741DEB"/>
    <w:rsid w:val="00741EDD"/>
    <w:rsid w:val="00747751"/>
    <w:rsid w:val="007512CA"/>
    <w:rsid w:val="007527AF"/>
    <w:rsid w:val="007573CD"/>
    <w:rsid w:val="0076061A"/>
    <w:rsid w:val="007623D3"/>
    <w:rsid w:val="00766EF5"/>
    <w:rsid w:val="00770A8C"/>
    <w:rsid w:val="0078114D"/>
    <w:rsid w:val="0078614E"/>
    <w:rsid w:val="00793691"/>
    <w:rsid w:val="007C7FAF"/>
    <w:rsid w:val="007D013E"/>
    <w:rsid w:val="007E0961"/>
    <w:rsid w:val="007E1222"/>
    <w:rsid w:val="007E21AB"/>
    <w:rsid w:val="007E7A6A"/>
    <w:rsid w:val="00800E93"/>
    <w:rsid w:val="008122BE"/>
    <w:rsid w:val="00814952"/>
    <w:rsid w:val="0084502F"/>
    <w:rsid w:val="0084712F"/>
    <w:rsid w:val="00856009"/>
    <w:rsid w:val="008656A8"/>
    <w:rsid w:val="00866470"/>
    <w:rsid w:val="008743BF"/>
    <w:rsid w:val="008916C2"/>
    <w:rsid w:val="008A34A7"/>
    <w:rsid w:val="008A4130"/>
    <w:rsid w:val="008A58CC"/>
    <w:rsid w:val="008A5DAF"/>
    <w:rsid w:val="008B168D"/>
    <w:rsid w:val="008B53BF"/>
    <w:rsid w:val="008B68DA"/>
    <w:rsid w:val="008C1051"/>
    <w:rsid w:val="008C72B0"/>
    <w:rsid w:val="008D30F8"/>
    <w:rsid w:val="008E007B"/>
    <w:rsid w:val="008E2CA7"/>
    <w:rsid w:val="008E4D3F"/>
    <w:rsid w:val="008E5602"/>
    <w:rsid w:val="008E7F68"/>
    <w:rsid w:val="008F5C00"/>
    <w:rsid w:val="00900ED2"/>
    <w:rsid w:val="009059D5"/>
    <w:rsid w:val="00907A6B"/>
    <w:rsid w:val="009134A8"/>
    <w:rsid w:val="00932BF5"/>
    <w:rsid w:val="00933469"/>
    <w:rsid w:val="00933970"/>
    <w:rsid w:val="00933A07"/>
    <w:rsid w:val="00944167"/>
    <w:rsid w:val="00956D4F"/>
    <w:rsid w:val="009618EE"/>
    <w:rsid w:val="00964AE3"/>
    <w:rsid w:val="00970C01"/>
    <w:rsid w:val="00984D6C"/>
    <w:rsid w:val="00987ED6"/>
    <w:rsid w:val="00992F7A"/>
    <w:rsid w:val="009940D5"/>
    <w:rsid w:val="009A5562"/>
    <w:rsid w:val="009A570A"/>
    <w:rsid w:val="009B476A"/>
    <w:rsid w:val="009C7311"/>
    <w:rsid w:val="009D255D"/>
    <w:rsid w:val="009D7A8E"/>
    <w:rsid w:val="009E7BE5"/>
    <w:rsid w:val="009F2AAB"/>
    <w:rsid w:val="009F57C4"/>
    <w:rsid w:val="00A044BE"/>
    <w:rsid w:val="00A12817"/>
    <w:rsid w:val="00A27C24"/>
    <w:rsid w:val="00A36FBF"/>
    <w:rsid w:val="00A41934"/>
    <w:rsid w:val="00A459F2"/>
    <w:rsid w:val="00A54581"/>
    <w:rsid w:val="00A5465D"/>
    <w:rsid w:val="00A54A4A"/>
    <w:rsid w:val="00A75ED5"/>
    <w:rsid w:val="00A83C04"/>
    <w:rsid w:val="00A96C44"/>
    <w:rsid w:val="00AA03E1"/>
    <w:rsid w:val="00AA50A8"/>
    <w:rsid w:val="00AA6029"/>
    <w:rsid w:val="00AB05DC"/>
    <w:rsid w:val="00AB76DD"/>
    <w:rsid w:val="00AC2C0F"/>
    <w:rsid w:val="00AE45C6"/>
    <w:rsid w:val="00AF1255"/>
    <w:rsid w:val="00AF1D89"/>
    <w:rsid w:val="00B05BBE"/>
    <w:rsid w:val="00B41693"/>
    <w:rsid w:val="00B4400A"/>
    <w:rsid w:val="00B46DF8"/>
    <w:rsid w:val="00B47DDB"/>
    <w:rsid w:val="00B51AB5"/>
    <w:rsid w:val="00B53715"/>
    <w:rsid w:val="00B53A48"/>
    <w:rsid w:val="00B64F5E"/>
    <w:rsid w:val="00B70986"/>
    <w:rsid w:val="00B714D6"/>
    <w:rsid w:val="00B831E6"/>
    <w:rsid w:val="00B94B6E"/>
    <w:rsid w:val="00B95D62"/>
    <w:rsid w:val="00BB2F6A"/>
    <w:rsid w:val="00BC020A"/>
    <w:rsid w:val="00BD0168"/>
    <w:rsid w:val="00C10801"/>
    <w:rsid w:val="00C1793F"/>
    <w:rsid w:val="00C307E6"/>
    <w:rsid w:val="00C365B1"/>
    <w:rsid w:val="00C42B6C"/>
    <w:rsid w:val="00C45602"/>
    <w:rsid w:val="00C91A50"/>
    <w:rsid w:val="00CA67B3"/>
    <w:rsid w:val="00CA79DE"/>
    <w:rsid w:val="00CB129C"/>
    <w:rsid w:val="00CB76DC"/>
    <w:rsid w:val="00CC2B0A"/>
    <w:rsid w:val="00CD1E1C"/>
    <w:rsid w:val="00CD76FF"/>
    <w:rsid w:val="00CD7DE7"/>
    <w:rsid w:val="00CE5983"/>
    <w:rsid w:val="00CE6E7F"/>
    <w:rsid w:val="00CE7BFA"/>
    <w:rsid w:val="00D04A93"/>
    <w:rsid w:val="00D10940"/>
    <w:rsid w:val="00D118CD"/>
    <w:rsid w:val="00D13AEA"/>
    <w:rsid w:val="00D17963"/>
    <w:rsid w:val="00D26699"/>
    <w:rsid w:val="00D318A8"/>
    <w:rsid w:val="00D31C87"/>
    <w:rsid w:val="00D3772B"/>
    <w:rsid w:val="00D456AF"/>
    <w:rsid w:val="00D659B0"/>
    <w:rsid w:val="00D666C0"/>
    <w:rsid w:val="00D73302"/>
    <w:rsid w:val="00D7541E"/>
    <w:rsid w:val="00D843B0"/>
    <w:rsid w:val="00D864C1"/>
    <w:rsid w:val="00D86E65"/>
    <w:rsid w:val="00D87F8F"/>
    <w:rsid w:val="00DC364B"/>
    <w:rsid w:val="00DC4DD3"/>
    <w:rsid w:val="00DC6A20"/>
    <w:rsid w:val="00DD1E84"/>
    <w:rsid w:val="00DE6835"/>
    <w:rsid w:val="00E04EE4"/>
    <w:rsid w:val="00E10759"/>
    <w:rsid w:val="00E15E8C"/>
    <w:rsid w:val="00E208E0"/>
    <w:rsid w:val="00E31B7E"/>
    <w:rsid w:val="00E43689"/>
    <w:rsid w:val="00E43E20"/>
    <w:rsid w:val="00E50244"/>
    <w:rsid w:val="00E6557F"/>
    <w:rsid w:val="00E74E1F"/>
    <w:rsid w:val="00E7578B"/>
    <w:rsid w:val="00E85200"/>
    <w:rsid w:val="00E87583"/>
    <w:rsid w:val="00E8790A"/>
    <w:rsid w:val="00E9133A"/>
    <w:rsid w:val="00E95FCA"/>
    <w:rsid w:val="00E96E91"/>
    <w:rsid w:val="00EA3ECE"/>
    <w:rsid w:val="00EA553A"/>
    <w:rsid w:val="00EB5AC3"/>
    <w:rsid w:val="00ED3B61"/>
    <w:rsid w:val="00ED4E99"/>
    <w:rsid w:val="00ED6CA1"/>
    <w:rsid w:val="00EF0D5A"/>
    <w:rsid w:val="00EF2D25"/>
    <w:rsid w:val="00EF524A"/>
    <w:rsid w:val="00F07134"/>
    <w:rsid w:val="00F15813"/>
    <w:rsid w:val="00F35C2A"/>
    <w:rsid w:val="00F46CFC"/>
    <w:rsid w:val="00F50059"/>
    <w:rsid w:val="00F5786C"/>
    <w:rsid w:val="00F67147"/>
    <w:rsid w:val="00F73701"/>
    <w:rsid w:val="00F853DD"/>
    <w:rsid w:val="00F91590"/>
    <w:rsid w:val="00F91E6F"/>
    <w:rsid w:val="00FA4A1F"/>
    <w:rsid w:val="00FB6779"/>
    <w:rsid w:val="00FC3B28"/>
    <w:rsid w:val="00FC6670"/>
    <w:rsid w:val="00FD1116"/>
    <w:rsid w:val="00FE080E"/>
    <w:rsid w:val="00FE599C"/>
    <w:rsid w:val="00FF1105"/>
    <w:rsid w:val="00FF6CDE"/>
    <w:rsid w:val="00FF6FFB"/>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F43C"/>
  <w15:docId w15:val="{F0CDFBCC-15EF-F146-872A-D4373331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853DD"/>
    <w:pPr>
      <w:widowControl w:val="0"/>
      <w:suppressAutoHyphens/>
      <w:spacing w:after="0" w:line="274" w:lineRule="exact"/>
      <w:jc w:val="both"/>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853DD"/>
    <w:pPr>
      <w:widowControl w:val="0"/>
      <w:tabs>
        <w:tab w:val="left" w:pos="708"/>
      </w:tabs>
      <w:suppressAutoHyphens/>
      <w:spacing w:after="0" w:line="100" w:lineRule="atLeast"/>
      <w:textAlignment w:val="baseline"/>
    </w:pPr>
    <w:rPr>
      <w:rFonts w:ascii="Times New Roman" w:eastAsia="Andale Sans UI" w:hAnsi="Times New Roman" w:cs="Tahoma"/>
      <w:sz w:val="24"/>
      <w:szCs w:val="24"/>
      <w:lang w:val="en-US" w:eastAsia="ar-SA" w:bidi="en-US"/>
    </w:rPr>
  </w:style>
  <w:style w:type="character" w:styleId="a4">
    <w:name w:val="footnote reference"/>
    <w:rsid w:val="00F853DD"/>
    <w:rPr>
      <w:vertAlign w:val="superscript"/>
    </w:rPr>
  </w:style>
  <w:style w:type="paragraph" w:styleId="a5">
    <w:name w:val="footer"/>
    <w:basedOn w:val="a3"/>
    <w:link w:val="a6"/>
    <w:rsid w:val="00F853DD"/>
    <w:pPr>
      <w:suppressLineNumbers/>
      <w:tabs>
        <w:tab w:val="center" w:pos="4153"/>
        <w:tab w:val="right" w:pos="8306"/>
      </w:tabs>
    </w:pPr>
  </w:style>
  <w:style w:type="character" w:customStyle="1" w:styleId="a6">
    <w:name w:val="Нижний колонтитул Знак"/>
    <w:basedOn w:val="a0"/>
    <w:link w:val="a5"/>
    <w:rsid w:val="00F853DD"/>
    <w:rPr>
      <w:rFonts w:ascii="Times New Roman" w:eastAsia="Andale Sans UI" w:hAnsi="Times New Roman" w:cs="Tahoma"/>
      <w:sz w:val="24"/>
      <w:szCs w:val="24"/>
      <w:lang w:val="en-US" w:eastAsia="ar-SA" w:bidi="en-US"/>
    </w:rPr>
  </w:style>
  <w:style w:type="paragraph" w:styleId="a7">
    <w:name w:val="footnote text"/>
    <w:basedOn w:val="a3"/>
    <w:link w:val="a8"/>
    <w:rsid w:val="00F853DD"/>
  </w:style>
  <w:style w:type="character" w:customStyle="1" w:styleId="a8">
    <w:name w:val="Текст сноски Знак"/>
    <w:basedOn w:val="a0"/>
    <w:link w:val="a7"/>
    <w:rsid w:val="00F853DD"/>
    <w:rPr>
      <w:rFonts w:ascii="Times New Roman" w:eastAsia="Andale Sans UI" w:hAnsi="Times New Roman" w:cs="Tahoma"/>
      <w:sz w:val="24"/>
      <w:szCs w:val="24"/>
      <w:lang w:val="en-US" w:eastAsia="ar-SA" w:bidi="en-US"/>
    </w:rPr>
  </w:style>
  <w:style w:type="table" w:styleId="a9">
    <w:name w:val="Table Grid"/>
    <w:basedOn w:val="a1"/>
    <w:uiPriority w:val="59"/>
    <w:rsid w:val="00F85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F5C00"/>
    <w:pPr>
      <w:tabs>
        <w:tab w:val="center" w:pos="4677"/>
        <w:tab w:val="right" w:pos="9355"/>
      </w:tabs>
      <w:spacing w:line="240" w:lineRule="auto"/>
    </w:pPr>
  </w:style>
  <w:style w:type="character" w:customStyle="1" w:styleId="ab">
    <w:name w:val="Верхний колонтитул Знак"/>
    <w:basedOn w:val="a0"/>
    <w:link w:val="aa"/>
    <w:uiPriority w:val="99"/>
    <w:rsid w:val="008F5C00"/>
    <w:rPr>
      <w:rFonts w:ascii="Times New Roman" w:eastAsia="Times New Roman" w:hAnsi="Times New Roman" w:cs="Times New Roman"/>
      <w:color w:val="000000"/>
      <w:sz w:val="24"/>
      <w:szCs w:val="24"/>
      <w:lang w:eastAsia="ru-RU"/>
    </w:rPr>
  </w:style>
  <w:style w:type="character" w:styleId="ac">
    <w:name w:val="Hyperlink"/>
    <w:rsid w:val="003F5AA4"/>
    <w:rPr>
      <w:color w:val="0000FF"/>
      <w:u w:val="single"/>
    </w:rPr>
  </w:style>
  <w:style w:type="paragraph" w:customStyle="1" w:styleId="1">
    <w:name w:val="Обычный1"/>
    <w:rsid w:val="003F5AA4"/>
    <w:pPr>
      <w:spacing w:after="0" w:line="240" w:lineRule="auto"/>
    </w:pPr>
    <w:rPr>
      <w:rFonts w:ascii="NTHelvetica/Cyrillic" w:eastAsia="Times New Roman" w:hAnsi="NTHelvetica/Cyrillic" w:cs="Times New Roman"/>
      <w:color w:val="000080"/>
      <w:sz w:val="16"/>
      <w:szCs w:val="20"/>
      <w:lang w:eastAsia="ru-RU"/>
    </w:rPr>
  </w:style>
  <w:style w:type="paragraph" w:customStyle="1" w:styleId="ConsPlusNormal">
    <w:name w:val="ConsPlusNormal"/>
    <w:link w:val="ConsPlusNormal0"/>
    <w:rsid w:val="003F5A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F5AA4"/>
    <w:rPr>
      <w:rFonts w:ascii="Arial" w:eastAsia="Times New Roman" w:hAnsi="Arial" w:cs="Arial"/>
      <w:sz w:val="20"/>
      <w:szCs w:val="20"/>
      <w:lang w:eastAsia="ru-RU"/>
    </w:rPr>
  </w:style>
  <w:style w:type="paragraph" w:styleId="ad">
    <w:name w:val="No Spacing"/>
    <w:link w:val="ae"/>
    <w:uiPriority w:val="1"/>
    <w:qFormat/>
    <w:rsid w:val="003F5AA4"/>
    <w:pPr>
      <w:spacing w:after="0" w:line="240" w:lineRule="auto"/>
    </w:pPr>
    <w:rPr>
      <w:rFonts w:ascii="Calibri" w:eastAsia="Times New Roman" w:hAnsi="Calibri" w:cs="Times New Roman"/>
    </w:rPr>
  </w:style>
  <w:style w:type="character" w:customStyle="1" w:styleId="ae">
    <w:name w:val="Без интервала Знак"/>
    <w:link w:val="ad"/>
    <w:uiPriority w:val="1"/>
    <w:rsid w:val="003F5AA4"/>
    <w:rPr>
      <w:rFonts w:ascii="Calibri" w:eastAsia="Times New Roman" w:hAnsi="Calibri" w:cs="Times New Roman"/>
    </w:rPr>
  </w:style>
  <w:style w:type="paragraph" w:customStyle="1" w:styleId="10">
    <w:name w:val="Основной текст1"/>
    <w:basedOn w:val="a"/>
    <w:rsid w:val="003F5AA4"/>
    <w:pPr>
      <w:shd w:val="clear" w:color="auto" w:fill="FFFFFF"/>
      <w:suppressAutoHyphens w:val="0"/>
      <w:spacing w:line="240" w:lineRule="auto"/>
      <w:jc w:val="left"/>
    </w:pPr>
    <w:rPr>
      <w:color w:val="auto"/>
      <w:sz w:val="20"/>
      <w:szCs w:val="20"/>
      <w:lang w:eastAsia="en-US"/>
    </w:rPr>
  </w:style>
  <w:style w:type="character" w:styleId="af">
    <w:name w:val="Emphasis"/>
    <w:basedOn w:val="a0"/>
    <w:uiPriority w:val="20"/>
    <w:qFormat/>
    <w:rsid w:val="004B0C0D"/>
    <w:rPr>
      <w:i/>
      <w:iCs/>
    </w:rPr>
  </w:style>
  <w:style w:type="character" w:styleId="af0">
    <w:name w:val="annotation reference"/>
    <w:basedOn w:val="a0"/>
    <w:uiPriority w:val="99"/>
    <w:semiHidden/>
    <w:unhideWhenUsed/>
    <w:rsid w:val="00AF1D89"/>
    <w:rPr>
      <w:sz w:val="16"/>
      <w:szCs w:val="16"/>
    </w:rPr>
  </w:style>
  <w:style w:type="paragraph" w:styleId="af1">
    <w:name w:val="annotation text"/>
    <w:basedOn w:val="a"/>
    <w:link w:val="af2"/>
    <w:uiPriority w:val="99"/>
    <w:semiHidden/>
    <w:unhideWhenUsed/>
    <w:rsid w:val="00AF1D89"/>
    <w:pPr>
      <w:spacing w:line="240" w:lineRule="auto"/>
    </w:pPr>
    <w:rPr>
      <w:sz w:val="20"/>
      <w:szCs w:val="20"/>
    </w:rPr>
  </w:style>
  <w:style w:type="character" w:customStyle="1" w:styleId="af2">
    <w:name w:val="Текст примечания Знак"/>
    <w:basedOn w:val="a0"/>
    <w:link w:val="af1"/>
    <w:uiPriority w:val="99"/>
    <w:semiHidden/>
    <w:rsid w:val="00AF1D89"/>
    <w:rPr>
      <w:rFonts w:ascii="Times New Roman" w:eastAsia="Times New Roman" w:hAnsi="Times New Roman" w:cs="Times New Roman"/>
      <w:color w:val="000000"/>
      <w:sz w:val="20"/>
      <w:szCs w:val="20"/>
      <w:lang w:eastAsia="ru-RU"/>
    </w:rPr>
  </w:style>
  <w:style w:type="paragraph" w:styleId="af3">
    <w:name w:val="annotation subject"/>
    <w:basedOn w:val="af1"/>
    <w:next w:val="af1"/>
    <w:link w:val="af4"/>
    <w:uiPriority w:val="99"/>
    <w:semiHidden/>
    <w:unhideWhenUsed/>
    <w:rsid w:val="00AF1D89"/>
    <w:rPr>
      <w:b/>
      <w:bCs/>
    </w:rPr>
  </w:style>
  <w:style w:type="character" w:customStyle="1" w:styleId="af4">
    <w:name w:val="Тема примечания Знак"/>
    <w:basedOn w:val="af2"/>
    <w:link w:val="af3"/>
    <w:uiPriority w:val="99"/>
    <w:semiHidden/>
    <w:rsid w:val="00AF1D89"/>
    <w:rPr>
      <w:rFonts w:ascii="Times New Roman" w:eastAsia="Times New Roman" w:hAnsi="Times New Roman" w:cs="Times New Roman"/>
      <w:b/>
      <w:bCs/>
      <w:color w:val="000000"/>
      <w:sz w:val="20"/>
      <w:szCs w:val="20"/>
      <w:lang w:eastAsia="ru-RU"/>
    </w:rPr>
  </w:style>
  <w:style w:type="paragraph" w:styleId="af5">
    <w:name w:val="Balloon Text"/>
    <w:basedOn w:val="a"/>
    <w:link w:val="af6"/>
    <w:uiPriority w:val="99"/>
    <w:semiHidden/>
    <w:unhideWhenUsed/>
    <w:rsid w:val="00AF1D89"/>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F1D89"/>
    <w:rPr>
      <w:rFonts w:ascii="Tahoma" w:eastAsia="Times New Roman" w:hAnsi="Tahoma" w:cs="Tahoma"/>
      <w:color w:val="000000"/>
      <w:sz w:val="16"/>
      <w:szCs w:val="16"/>
      <w:lang w:eastAsia="ru-RU"/>
    </w:rPr>
  </w:style>
  <w:style w:type="paragraph" w:styleId="af7">
    <w:name w:val="List Paragraph"/>
    <w:basedOn w:val="a"/>
    <w:uiPriority w:val="34"/>
    <w:qFormat/>
    <w:rsid w:val="00C91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42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aratovsob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8BD1E-7195-7D49-9300-CBE959CE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2032</Words>
  <Characters>11584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Шляпникова</dc:creator>
  <cp:lastModifiedBy>Кирилл Зыков</cp:lastModifiedBy>
  <cp:revision>51</cp:revision>
  <dcterms:created xsi:type="dcterms:W3CDTF">2019-04-29T13:21:00Z</dcterms:created>
  <dcterms:modified xsi:type="dcterms:W3CDTF">2020-04-16T10:19:00Z</dcterms:modified>
</cp:coreProperties>
</file>