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в </w:t>
      </w:r>
      <w:r w:rsidR="008D5E65">
        <w:rPr>
          <w:rFonts w:eastAsia="Calibri" w:cs="Times New Roman"/>
          <w:color w:val="00000A"/>
          <w:lang w:val="ru-RU" w:eastAsia="zh-CN"/>
        </w:rPr>
        <w:t>Владимирскую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 </w:t>
      </w:r>
      <w:r w:rsidR="004C0494" w:rsidRPr="001E72C5">
        <w:rPr>
          <w:rFonts w:eastAsia="Calibri" w:cs="Times New Roman"/>
          <w:color w:val="00000A"/>
          <w:lang w:val="ru-RU" w:eastAsia="zh-CN"/>
        </w:rPr>
        <w:t>область</w:t>
      </w:r>
      <w:r w:rsidRPr="001E72C5">
        <w:rPr>
          <w:lang w:val="ru-RU"/>
        </w:rPr>
        <w:t xml:space="preserve"> согласно техническому заданию.</w:t>
      </w: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до </w:t>
      </w:r>
      <w:r w:rsidR="00367225">
        <w:rPr>
          <w:lang w:val="ru-RU"/>
        </w:rPr>
        <w:t>0</w:t>
      </w:r>
      <w:r w:rsidR="0034777E">
        <w:rPr>
          <w:lang w:val="ru-RU"/>
        </w:rPr>
        <w:t>9</w:t>
      </w:r>
      <w:r w:rsidR="00367225">
        <w:rPr>
          <w:lang w:val="ru-RU"/>
        </w:rPr>
        <w:t xml:space="preserve"> </w:t>
      </w:r>
      <w:r w:rsidR="0034777E">
        <w:rPr>
          <w:lang w:val="ru-RU"/>
        </w:rPr>
        <w:t>октября</w:t>
      </w:r>
      <w:r w:rsidR="00367225">
        <w:rPr>
          <w:lang w:val="ru-RU"/>
        </w:rPr>
        <w:t xml:space="preserve"> 2020</w:t>
      </w:r>
      <w:r w:rsidRPr="001E72C5">
        <w:rPr>
          <w:lang w:val="ru-RU"/>
        </w:rPr>
        <w:t xml:space="preserve"> года.</w:t>
      </w:r>
    </w:p>
    <w:p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34777E">
        <w:rPr>
          <w:lang w:val="ru-RU"/>
        </w:rPr>
        <w:t>09 октября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20</w:t>
      </w:r>
      <w:r w:rsidRPr="001E72C5">
        <w:rPr>
          <w:lang w:val="ru-RU"/>
        </w:rPr>
        <w:t xml:space="preserve"> года по адресу:</w:t>
      </w:r>
    </w:p>
    <w:p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</w:t>
      </w:r>
      <w:r w:rsidR="00B60C2E" w:rsidRPr="001E72C5">
        <w:rPr>
          <w:lang w:val="ru-RU"/>
        </w:rPr>
        <w:t xml:space="preserve"> </w:t>
      </w:r>
      <w:r w:rsidRPr="001E72C5">
        <w:rPr>
          <w:lang w:val="ru-RU"/>
        </w:rPr>
        <w:t xml:space="preserve">в печатном виде нарочно или в отсканированном варианте по электронной почте: cpp.saratov@mail.ru, с последующим предоставлением оригинала </w:t>
      </w:r>
      <w:r w:rsidR="002B00E1" w:rsidRPr="001E72C5">
        <w:rPr>
          <w:lang w:val="ru-RU"/>
        </w:rPr>
        <w:t>коммерческого предложения.</w:t>
      </w: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A74414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Контактные данные: 8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(8452)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24-54-</w:t>
      </w:r>
      <w:r w:rsidR="002B00E1" w:rsidRPr="001E72C5">
        <w:rPr>
          <w:lang w:val="ru-RU"/>
        </w:rPr>
        <w:t>78 (доб. 150, 104), e-</w:t>
      </w:r>
      <w:proofErr w:type="spellStart"/>
      <w:r w:rsidR="002B00E1" w:rsidRPr="001E72C5">
        <w:rPr>
          <w:lang w:val="ru-RU"/>
        </w:rPr>
        <w:t>mail</w:t>
      </w:r>
      <w:proofErr w:type="spellEnd"/>
      <w:r w:rsidR="002B00E1" w:rsidRPr="001E72C5">
        <w:rPr>
          <w:lang w:val="ru-RU"/>
        </w:rPr>
        <w:t xml:space="preserve">: </w:t>
      </w:r>
      <w:hyperlink r:id="rId8" w:history="1">
        <w:r w:rsidR="002B00E1" w:rsidRPr="001E72C5">
          <w:rPr>
            <w:rStyle w:val="af3"/>
            <w:lang w:val="ru-RU"/>
          </w:rPr>
          <w:t>cpp.saratov@mail.ru</w:t>
        </w:r>
      </w:hyperlink>
    </w:p>
    <w:p w:rsidR="00481D8B" w:rsidRPr="00A74414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:rsidTr="00367225">
        <w:trPr>
          <w:jc w:val="center"/>
        </w:trPr>
        <w:tc>
          <w:tcPr>
            <w:tcW w:w="6771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:rsidTr="00367225">
        <w:trPr>
          <w:jc w:val="center"/>
        </w:trPr>
        <w:tc>
          <w:tcPr>
            <w:tcW w:w="6771" w:type="dxa"/>
          </w:tcPr>
          <w:p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организации бизнес-миссии, г. </w:t>
            </w:r>
            <w:r w:rsidR="008D5E6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8D5E6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Владимирс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кую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34777E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Владимирскую</w:t>
      </w:r>
      <w:r w:rsid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9C743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Владимирскую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1661A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Владимир, Вл</w:t>
      </w:r>
      <w:r w:rsidR="004A1FA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</w:t>
      </w:r>
      <w:r w:rsidR="001661A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димирская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</w:t>
      </w:r>
      <w:r w:rsidR="00C36B4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Владимирской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 с представителями предприятий </w:t>
      </w:r>
      <w:r w:rsidR="009C743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Владимирской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области, проанализировать информацию об участниках бизнес-миссии, проинформировать руководителей предприятий </w:t>
      </w:r>
      <w:r w:rsidR="00C36B4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Владимирской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 на предмет заинтересованности в сотрудничестве с малыми или средними предприятиями </w:t>
      </w:r>
      <w:r w:rsidR="00C36B4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Владимирской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9C743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Владимирской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0D773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Владимирс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кой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:rsidR="006C007B" w:rsidRDefault="000D7736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Владимир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ской области на предмет заинтересованности в сотрудничестве с малыми или средними предприятиями Саратовской области </w:t>
      </w:r>
    </w:p>
    <w:p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7736">
        <w:rPr>
          <w:rFonts w:ascii="Times New Roman" w:eastAsia="Times New Roman" w:hAnsi="Times New Roman" w:cs="Times New Roman"/>
          <w:sz w:val="28"/>
          <w:szCs w:val="28"/>
          <w:lang w:eastAsia="ru-RU"/>
        </w:rPr>
        <w:t>22-23 октября</w:t>
      </w:r>
      <w:r w:rsid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:rsidTr="002B00E1">
        <w:trPr>
          <w:jc w:val="center"/>
        </w:trPr>
        <w:tc>
          <w:tcPr>
            <w:tcW w:w="617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:rsidTr="002B00E1">
        <w:trPr>
          <w:trHeight w:val="3818"/>
        </w:trPr>
        <w:tc>
          <w:tcPr>
            <w:tcW w:w="7655" w:type="dxa"/>
            <w:shd w:val="clear" w:color="auto" w:fill="FFFFFF"/>
          </w:tcPr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:rsidR="00864653" w:rsidRPr="00A74414" w:rsidRDefault="00864653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0D77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Владимирской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ласти в рамках бизнес-миссии </w:t>
      </w:r>
      <w:r w:rsidR="000D7736">
        <w:rPr>
          <w:rFonts w:ascii="Times New Roman" w:eastAsia="Times New Roman" w:hAnsi="Times New Roman" w:cs="Times New Roman"/>
          <w:sz w:val="28"/>
          <w:szCs w:val="28"/>
          <w:lang w:eastAsia="ru-RU"/>
        </w:rPr>
        <w:t>22-23 октября</w:t>
      </w:r>
      <w:r w:rsid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41ABB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0D7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0D7736">
        <w:rPr>
          <w:rFonts w:ascii="Times New Roman" w:eastAsia="Arial Unicode MS" w:hAnsi="Times New Roman" w:cs="Times New Roman"/>
          <w:sz w:val="28"/>
          <w:szCs w:val="28"/>
          <w:lang w:eastAsia="ru-RU"/>
        </w:rPr>
        <w:t>Владимирской</w:t>
      </w:r>
      <w:r w:rsidR="008C76E6"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864653" w:rsidRPr="00941ABB" w:rsidRDefault="000D7736" w:rsidP="00941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22-23 октября</w:t>
      </w:r>
      <w:r w:rsidR="00941ABB" w:rsidRP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</w:t>
      </w:r>
      <w:r w:rsidR="00AF66E9"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0D7736">
        <w:rPr>
          <w:rFonts w:ascii="Times New Roman" w:eastAsia="Times New Roman" w:hAnsi="Times New Roman" w:cs="Times New Roman"/>
          <w:sz w:val="28"/>
          <w:szCs w:val="28"/>
          <w:lang w:eastAsia="ru-RU"/>
        </w:rPr>
        <w:t>22-23 октября</w:t>
      </w:r>
      <w:r w:rsid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41ABB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г.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:rsidTr="002B00E1">
        <w:trPr>
          <w:jc w:val="center"/>
        </w:trPr>
        <w:tc>
          <w:tcPr>
            <w:tcW w:w="617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870" w:rsidRDefault="00C93870" w:rsidP="00A64036">
      <w:pPr>
        <w:spacing w:after="0" w:line="240" w:lineRule="auto"/>
      </w:pPr>
      <w:r>
        <w:separator/>
      </w:r>
    </w:p>
  </w:endnote>
  <w:endnote w:type="continuationSeparator" w:id="0">
    <w:p w:rsidR="00C93870" w:rsidRDefault="00C93870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870" w:rsidRDefault="00C93870" w:rsidP="00A64036">
      <w:pPr>
        <w:spacing w:after="0" w:line="240" w:lineRule="auto"/>
      </w:pPr>
      <w:r>
        <w:separator/>
      </w:r>
    </w:p>
  </w:footnote>
  <w:footnote w:type="continuationSeparator" w:id="0">
    <w:p w:rsidR="00C93870" w:rsidRDefault="00C93870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67A0F"/>
    <w:rsid w:val="00074C0A"/>
    <w:rsid w:val="000A3A75"/>
    <w:rsid w:val="000B10F0"/>
    <w:rsid w:val="000C2FD3"/>
    <w:rsid w:val="000C575F"/>
    <w:rsid w:val="000D5A89"/>
    <w:rsid w:val="000D68AD"/>
    <w:rsid w:val="000D7736"/>
    <w:rsid w:val="000D7A7F"/>
    <w:rsid w:val="000E422B"/>
    <w:rsid w:val="001004FD"/>
    <w:rsid w:val="001106AB"/>
    <w:rsid w:val="00111FA6"/>
    <w:rsid w:val="00117B9C"/>
    <w:rsid w:val="00123B02"/>
    <w:rsid w:val="001565A5"/>
    <w:rsid w:val="001661AB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F2753"/>
    <w:rsid w:val="001F281F"/>
    <w:rsid w:val="002049EA"/>
    <w:rsid w:val="00212C0B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4777E"/>
    <w:rsid w:val="00367225"/>
    <w:rsid w:val="0038212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0F3F"/>
    <w:rsid w:val="00465F4E"/>
    <w:rsid w:val="00481D8B"/>
    <w:rsid w:val="004A1FAA"/>
    <w:rsid w:val="004C0494"/>
    <w:rsid w:val="004C219A"/>
    <w:rsid w:val="004D5503"/>
    <w:rsid w:val="004D6B63"/>
    <w:rsid w:val="004F1787"/>
    <w:rsid w:val="004F1A1A"/>
    <w:rsid w:val="004F3BD6"/>
    <w:rsid w:val="004F4FDE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738E"/>
    <w:rsid w:val="006C007B"/>
    <w:rsid w:val="006C5AF2"/>
    <w:rsid w:val="006D0AF7"/>
    <w:rsid w:val="006E1532"/>
    <w:rsid w:val="006F51BE"/>
    <w:rsid w:val="0070131C"/>
    <w:rsid w:val="007227E0"/>
    <w:rsid w:val="00725259"/>
    <w:rsid w:val="00725644"/>
    <w:rsid w:val="00725B23"/>
    <w:rsid w:val="00757D94"/>
    <w:rsid w:val="007644A5"/>
    <w:rsid w:val="00783098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468EE"/>
    <w:rsid w:val="00856B33"/>
    <w:rsid w:val="008603A0"/>
    <w:rsid w:val="00864653"/>
    <w:rsid w:val="00864EA6"/>
    <w:rsid w:val="0086704F"/>
    <w:rsid w:val="00880025"/>
    <w:rsid w:val="00895888"/>
    <w:rsid w:val="008B65AF"/>
    <w:rsid w:val="008C76E6"/>
    <w:rsid w:val="008C7A36"/>
    <w:rsid w:val="008D0838"/>
    <w:rsid w:val="008D560F"/>
    <w:rsid w:val="008D5E65"/>
    <w:rsid w:val="00913F74"/>
    <w:rsid w:val="00916351"/>
    <w:rsid w:val="009166EA"/>
    <w:rsid w:val="0093268F"/>
    <w:rsid w:val="00941ABB"/>
    <w:rsid w:val="0095381D"/>
    <w:rsid w:val="00957074"/>
    <w:rsid w:val="00972621"/>
    <w:rsid w:val="00994BA8"/>
    <w:rsid w:val="009B0C6C"/>
    <w:rsid w:val="009B1B4F"/>
    <w:rsid w:val="009B2FD5"/>
    <w:rsid w:val="009B677F"/>
    <w:rsid w:val="009C2965"/>
    <w:rsid w:val="009C4F73"/>
    <w:rsid w:val="009C7434"/>
    <w:rsid w:val="009C7BE0"/>
    <w:rsid w:val="00A00903"/>
    <w:rsid w:val="00A0114C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36B44"/>
    <w:rsid w:val="00C42FDF"/>
    <w:rsid w:val="00C442DE"/>
    <w:rsid w:val="00C47DE3"/>
    <w:rsid w:val="00C71F79"/>
    <w:rsid w:val="00C93870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0F75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FFB0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5</cp:revision>
  <cp:lastPrinted>2019-05-15T11:42:00Z</cp:lastPrinted>
  <dcterms:created xsi:type="dcterms:W3CDTF">2019-11-25T08:53:00Z</dcterms:created>
  <dcterms:modified xsi:type="dcterms:W3CDTF">2020-10-14T11:43:00Z</dcterms:modified>
</cp:coreProperties>
</file>