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A9" w:rsidRPr="001E780F" w:rsidRDefault="000179B1" w:rsidP="00370320">
      <w:pPr>
        <w:pStyle w:val="a3"/>
        <w:ind w:left="175"/>
        <w:jc w:val="both"/>
        <w:rPr>
          <w:rFonts w:cs="Times New Roman"/>
          <w:lang w:val="ru-RU"/>
        </w:rPr>
      </w:pPr>
      <w:r w:rsidRPr="001E780F">
        <w:rPr>
          <w:rFonts w:cs="Times New Roman"/>
          <w:lang w:val="ru-RU"/>
        </w:rPr>
        <w:t>ГУП СО «Бизнес-инкубатор Саратовской области»</w:t>
      </w:r>
      <w:r w:rsidR="000648A9" w:rsidRPr="001E780F">
        <w:rPr>
          <w:rFonts w:cs="Times New Roman"/>
          <w:lang w:val="ru-RU"/>
        </w:rPr>
        <w:t xml:space="preserve"> объявляет сбор коммерческих предложений исполнителей на </w:t>
      </w:r>
      <w:r w:rsidR="002C7507" w:rsidRPr="001E780F">
        <w:rPr>
          <w:rFonts w:cs="Times New Roman"/>
          <w:lang w:val="ru-RU"/>
        </w:rPr>
        <w:t xml:space="preserve">оказание консультационных услуг </w:t>
      </w:r>
      <w:r w:rsidR="0097719E" w:rsidRPr="001E780F">
        <w:rPr>
          <w:rFonts w:cs="Times New Roman"/>
          <w:lang w:val="ru-RU"/>
        </w:rPr>
        <w:t xml:space="preserve">по вопросам финансового планирования </w:t>
      </w:r>
      <w:r w:rsidR="0097719E" w:rsidRPr="001E780F">
        <w:rPr>
          <w:rFonts w:eastAsia="Calibri" w:cs="Times New Roman"/>
          <w:color w:val="00000A"/>
          <w:lang w:val="ru-RU" w:eastAsia="zh-CN"/>
        </w:rPr>
        <w:t>(бюджетирование, оптимизация налогообложения, бухгалтерские услуги, привлечение инвестиций и займов)</w:t>
      </w:r>
      <w:r w:rsidR="002C7507" w:rsidRPr="001E780F">
        <w:rPr>
          <w:rFonts w:eastAsia="Calibri" w:cs="Times New Roman"/>
          <w:color w:val="00000A"/>
          <w:lang w:val="ru-RU" w:eastAsia="zh-CN"/>
        </w:rPr>
        <w:t xml:space="preserve"> </w:t>
      </w:r>
      <w:r w:rsidR="000648A9" w:rsidRPr="001E780F">
        <w:rPr>
          <w:rFonts w:cs="Times New Roman"/>
          <w:lang w:val="ru-RU"/>
        </w:rPr>
        <w:t>согласно техническому заданию.</w:t>
      </w:r>
    </w:p>
    <w:p w:rsidR="000648A9" w:rsidRPr="001E780F" w:rsidRDefault="000648A9" w:rsidP="00370320">
      <w:pPr>
        <w:pStyle w:val="a3"/>
        <w:ind w:left="175"/>
        <w:jc w:val="both"/>
        <w:rPr>
          <w:rFonts w:cs="Times New Roman"/>
          <w:lang w:val="ru-RU"/>
        </w:rPr>
      </w:pPr>
    </w:p>
    <w:p w:rsidR="000648A9" w:rsidRPr="001E780F" w:rsidRDefault="000648A9" w:rsidP="00370320">
      <w:pPr>
        <w:pStyle w:val="a3"/>
        <w:ind w:left="175"/>
        <w:jc w:val="both"/>
        <w:rPr>
          <w:rFonts w:cs="Times New Roman"/>
          <w:lang w:val="ru-RU"/>
        </w:rPr>
      </w:pPr>
      <w:r w:rsidRPr="001E780F">
        <w:rPr>
          <w:rFonts w:cs="Times New Roman"/>
          <w:lang w:val="ru-RU"/>
        </w:rPr>
        <w:t>Срок сбора</w:t>
      </w:r>
      <w:r w:rsidR="000179B1" w:rsidRPr="001E780F">
        <w:rPr>
          <w:rFonts w:cs="Times New Roman"/>
          <w:lang w:val="ru-RU"/>
        </w:rPr>
        <w:t xml:space="preserve"> коммерч</w:t>
      </w:r>
      <w:r w:rsidR="002C7507" w:rsidRPr="001E780F">
        <w:rPr>
          <w:rFonts w:cs="Times New Roman"/>
          <w:lang w:val="ru-RU"/>
        </w:rPr>
        <w:t xml:space="preserve">еских предложений: до </w:t>
      </w:r>
      <w:r w:rsidR="001E780F">
        <w:rPr>
          <w:rFonts w:cs="Times New Roman"/>
          <w:lang w:val="ru-RU"/>
        </w:rPr>
        <w:t>03</w:t>
      </w:r>
      <w:r w:rsidR="002C7507" w:rsidRPr="001E780F">
        <w:rPr>
          <w:rFonts w:cs="Times New Roman"/>
          <w:lang w:val="ru-RU"/>
        </w:rPr>
        <w:t xml:space="preserve"> июня 2019</w:t>
      </w:r>
      <w:r w:rsidRPr="001E780F">
        <w:rPr>
          <w:rFonts w:cs="Times New Roman"/>
          <w:lang w:val="ru-RU"/>
        </w:rPr>
        <w:t xml:space="preserve"> года.</w:t>
      </w:r>
    </w:p>
    <w:p w:rsidR="002C7507" w:rsidRPr="001E780F" w:rsidRDefault="000648A9" w:rsidP="002C7507">
      <w:pPr>
        <w:pStyle w:val="a3"/>
        <w:ind w:left="175"/>
        <w:jc w:val="both"/>
        <w:rPr>
          <w:rFonts w:cs="Times New Roman"/>
          <w:lang w:val="ru-RU"/>
        </w:rPr>
      </w:pPr>
      <w:r w:rsidRPr="001E780F">
        <w:rPr>
          <w:rFonts w:cs="Times New Roman"/>
          <w:lang w:val="ru-RU"/>
        </w:rPr>
        <w:t>Подача докум</w:t>
      </w:r>
      <w:r w:rsidR="002C7507" w:rsidRPr="001E780F">
        <w:rPr>
          <w:rFonts w:cs="Times New Roman"/>
          <w:lang w:val="ru-RU"/>
        </w:rPr>
        <w:t xml:space="preserve">ентов осуществляется до 17:30 </w:t>
      </w:r>
      <w:r w:rsidR="001E780F">
        <w:rPr>
          <w:rFonts w:cs="Times New Roman"/>
          <w:lang w:val="ru-RU"/>
        </w:rPr>
        <w:t>03</w:t>
      </w:r>
      <w:bookmarkStart w:id="0" w:name="_GoBack"/>
      <w:bookmarkEnd w:id="0"/>
      <w:r w:rsidR="002C7507" w:rsidRPr="001E780F">
        <w:rPr>
          <w:rFonts w:cs="Times New Roman"/>
          <w:lang w:val="ru-RU"/>
        </w:rPr>
        <w:t xml:space="preserve"> июня 2019 г.</w:t>
      </w:r>
      <w:r w:rsidR="000179B1" w:rsidRPr="001E780F">
        <w:rPr>
          <w:rFonts w:cs="Times New Roman"/>
          <w:lang w:val="ru-RU"/>
        </w:rPr>
        <w:t xml:space="preserve"> </w:t>
      </w:r>
      <w:r w:rsidRPr="001E780F">
        <w:rPr>
          <w:rFonts w:cs="Times New Roman"/>
          <w:lang w:val="ru-RU"/>
        </w:rPr>
        <w:t>по адресу:</w:t>
      </w:r>
    </w:p>
    <w:p w:rsidR="000648A9" w:rsidRPr="001E780F" w:rsidRDefault="005C02C3" w:rsidP="002C7507">
      <w:pPr>
        <w:pStyle w:val="a3"/>
        <w:ind w:left="175"/>
        <w:jc w:val="both"/>
        <w:rPr>
          <w:rFonts w:cs="Times New Roman"/>
          <w:lang w:val="ru-RU"/>
        </w:rPr>
      </w:pPr>
      <w:proofErr w:type="gramStart"/>
      <w:r w:rsidRPr="001E780F">
        <w:rPr>
          <w:rFonts w:cs="Times New Roman"/>
          <w:lang w:val="ru-RU"/>
        </w:rPr>
        <w:t>410012</w:t>
      </w:r>
      <w:r w:rsidR="000648A9" w:rsidRPr="001E780F">
        <w:rPr>
          <w:rFonts w:cs="Times New Roman"/>
          <w:lang w:val="ru-RU"/>
        </w:rPr>
        <w:t>,</w:t>
      </w:r>
      <w:r w:rsidR="00370320" w:rsidRPr="001E780F">
        <w:rPr>
          <w:rFonts w:cs="Times New Roman"/>
          <w:lang w:val="ru-RU"/>
        </w:rPr>
        <w:t>Саратовская</w:t>
      </w:r>
      <w:proofErr w:type="gramEnd"/>
      <w:r w:rsidR="00370320" w:rsidRPr="001E780F">
        <w:rPr>
          <w:rFonts w:cs="Times New Roman"/>
          <w:lang w:val="ru-RU"/>
        </w:rPr>
        <w:t xml:space="preserve"> область, г. С</w:t>
      </w:r>
      <w:r w:rsidR="002C7507" w:rsidRPr="001E780F">
        <w:rPr>
          <w:rFonts w:cs="Times New Roman"/>
          <w:lang w:val="ru-RU"/>
        </w:rPr>
        <w:t>аратов, ул. Краевая, д.85, к.203</w:t>
      </w:r>
      <w:r w:rsidR="00370320" w:rsidRPr="001E780F">
        <w:rPr>
          <w:rFonts w:cs="Times New Roman"/>
          <w:lang w:val="ru-RU"/>
        </w:rPr>
        <w:t xml:space="preserve"> </w:t>
      </w:r>
      <w:r w:rsidR="000648A9" w:rsidRPr="001E780F">
        <w:rPr>
          <w:rFonts w:cs="Times New Roman"/>
          <w:lang w:val="ru-RU"/>
        </w:rPr>
        <w:t xml:space="preserve"> (с </w:t>
      </w:r>
      <w:r w:rsidR="000179B1" w:rsidRPr="001E780F">
        <w:rPr>
          <w:rFonts w:cs="Times New Roman"/>
          <w:lang w:val="ru-RU"/>
        </w:rPr>
        <w:t>09</w:t>
      </w:r>
      <w:r w:rsidR="000648A9" w:rsidRPr="001E780F">
        <w:rPr>
          <w:rFonts w:cs="Times New Roman"/>
          <w:lang w:val="ru-RU"/>
        </w:rPr>
        <w:t>:30 до 17:30 с понедельник</w:t>
      </w:r>
      <w:r w:rsidR="000179B1" w:rsidRPr="001E780F">
        <w:rPr>
          <w:rFonts w:cs="Times New Roman"/>
          <w:lang w:val="ru-RU"/>
        </w:rPr>
        <w:t>а по четверг включительно и с 09</w:t>
      </w:r>
      <w:r w:rsidR="000648A9" w:rsidRPr="001E780F">
        <w:rPr>
          <w:rFonts w:cs="Times New Roman"/>
          <w:lang w:val="ru-RU"/>
        </w:rPr>
        <w:t>:30 до 16:30</w:t>
      </w:r>
      <w:r w:rsidR="000179B1" w:rsidRPr="001E780F">
        <w:rPr>
          <w:rFonts w:cs="Times New Roman"/>
          <w:lang w:val="ru-RU"/>
        </w:rPr>
        <w:t xml:space="preserve"> в пятницу, перерыв на обед с 13:00 до 14:00</w:t>
      </w:r>
      <w:r w:rsidR="000648A9" w:rsidRPr="001E780F">
        <w:rPr>
          <w:rFonts w:cs="Times New Roman"/>
          <w:lang w:val="ru-RU"/>
        </w:rPr>
        <w:t>)</w:t>
      </w:r>
      <w:r w:rsidR="002C7507" w:rsidRPr="001E780F">
        <w:rPr>
          <w:rFonts w:cs="Times New Roman"/>
          <w:lang w:val="ru-RU"/>
        </w:rPr>
        <w:t xml:space="preserve"> </w:t>
      </w:r>
      <w:r w:rsidR="000648A9" w:rsidRPr="001E780F">
        <w:rPr>
          <w:rFonts w:cs="Times New Roman"/>
          <w:lang w:val="ru-RU"/>
        </w:rPr>
        <w:t xml:space="preserve">в печатном виде нарочно или в отсканированном варианте по электронной почте: </w:t>
      </w:r>
      <w:r w:rsidR="00370320" w:rsidRPr="001E780F">
        <w:rPr>
          <w:rFonts w:cs="Times New Roman"/>
          <w:lang w:val="ru-RU"/>
        </w:rPr>
        <w:t>cpp.saratov@mail.ru</w:t>
      </w:r>
      <w:r w:rsidR="000648A9" w:rsidRPr="001E780F">
        <w:rPr>
          <w:rFonts w:cs="Times New Roman"/>
          <w:lang w:val="ru-RU"/>
        </w:rPr>
        <w:t>, с последующим пред</w:t>
      </w:r>
      <w:r w:rsidR="002C7507" w:rsidRPr="001E780F">
        <w:rPr>
          <w:rFonts w:cs="Times New Roman"/>
          <w:lang w:val="ru-RU"/>
        </w:rPr>
        <w:t>оставлением оригинала коммерческого предложения</w:t>
      </w:r>
      <w:r w:rsidR="000648A9" w:rsidRPr="001E780F">
        <w:rPr>
          <w:rFonts w:cs="Times New Roman"/>
          <w:lang w:val="ru-RU"/>
        </w:rPr>
        <w:t>.</w:t>
      </w:r>
    </w:p>
    <w:p w:rsidR="000648A9" w:rsidRPr="00370320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Default="00370320" w:rsidP="00370320">
      <w:pPr>
        <w:pStyle w:val="a3"/>
        <w:ind w:left="175"/>
        <w:jc w:val="both"/>
        <w:rPr>
          <w:lang w:val="ru-RU"/>
        </w:rPr>
      </w:pPr>
      <w:r w:rsidRPr="00370320">
        <w:rPr>
          <w:lang w:val="ru-RU"/>
        </w:rPr>
        <w:t>Контактные данные: 8(8452</w:t>
      </w:r>
      <w:r w:rsidR="000648A9" w:rsidRPr="00370320">
        <w:rPr>
          <w:lang w:val="ru-RU"/>
        </w:rPr>
        <w:t>)</w:t>
      </w:r>
      <w:r w:rsidRPr="00370320">
        <w:rPr>
          <w:lang w:val="ru-RU"/>
        </w:rPr>
        <w:t>24-54-78</w:t>
      </w:r>
      <w:r w:rsidR="001F31EE">
        <w:rPr>
          <w:lang w:val="ru-RU"/>
        </w:rPr>
        <w:t xml:space="preserve"> (доб.150,104)</w:t>
      </w:r>
      <w:r w:rsidR="000648A9" w:rsidRPr="00370320">
        <w:rPr>
          <w:lang w:val="ru-RU"/>
        </w:rPr>
        <w:t>, e-</w:t>
      </w:r>
      <w:proofErr w:type="spellStart"/>
      <w:r w:rsidR="000648A9" w:rsidRPr="00370320">
        <w:rPr>
          <w:lang w:val="ru-RU"/>
        </w:rPr>
        <w:t>mail</w:t>
      </w:r>
      <w:proofErr w:type="spellEnd"/>
      <w:r w:rsidR="000648A9" w:rsidRPr="00370320">
        <w:rPr>
          <w:lang w:val="ru-RU"/>
        </w:rPr>
        <w:t xml:space="preserve">: </w:t>
      </w:r>
      <w:r w:rsidRPr="00370320">
        <w:rPr>
          <w:lang w:val="ru-RU"/>
        </w:rPr>
        <w:t>cpp.saratov@mail.ru.</w:t>
      </w:r>
    </w:p>
    <w:p w:rsidR="000648A9" w:rsidRDefault="000648A9" w:rsidP="000648A9">
      <w:pPr>
        <w:pStyle w:val="a3"/>
        <w:ind w:left="175"/>
        <w:rPr>
          <w:lang w:val="ru-RU"/>
        </w:rPr>
      </w:pPr>
    </w:p>
    <w:p w:rsidR="000648A9" w:rsidRPr="000648A9" w:rsidRDefault="000648A9" w:rsidP="000648A9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0648A9">
        <w:rPr>
          <w:b/>
          <w:sz w:val="28"/>
          <w:szCs w:val="28"/>
          <w:lang w:val="ru-RU"/>
        </w:rPr>
        <w:t>Техническое задание</w:t>
      </w:r>
    </w:p>
    <w:p w:rsidR="000648A9" w:rsidRPr="000648A9" w:rsidRDefault="000648A9" w:rsidP="000648A9">
      <w:pPr>
        <w:pStyle w:val="a3"/>
        <w:ind w:left="175"/>
        <w:rPr>
          <w:lang w:val="ru-RU"/>
        </w:rPr>
      </w:pPr>
    </w:p>
    <w:p w:rsidR="00F853DD" w:rsidRPr="001F2CA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1F2CAD">
        <w:rPr>
          <w:b/>
          <w:color w:val="auto"/>
          <w:lang w:eastAsia="ar-SA"/>
        </w:rPr>
        <w:t>1. Наименование и объем услуг</w:t>
      </w:r>
    </w:p>
    <w:p w:rsidR="00F853DD" w:rsidRPr="001F2CA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color w:val="auto"/>
          <w:lang w:eastAsia="ar-SA"/>
        </w:rPr>
        <w:t>Оказание на безвозмездной основе консультационных услуг в г. Саратове и муниципальных образованиях Саратовской области по вопросам</w:t>
      </w:r>
      <w:r w:rsidRPr="0097719E">
        <w:rPr>
          <w:rFonts w:eastAsia="Calibri"/>
          <w:b/>
          <w:color w:val="00000A"/>
          <w:lang w:eastAsia="zh-CN"/>
        </w:rPr>
        <w:t xml:space="preserve"> </w:t>
      </w:r>
      <w:r w:rsidRPr="0097719E">
        <w:rPr>
          <w:rFonts w:eastAsia="Calibri"/>
          <w:color w:val="00000A"/>
          <w:lang w:eastAsia="zh-CN"/>
        </w:rPr>
        <w:t>финансового планирования (бюджетирование, оптимизация налогообложения, бухгалтерские услуги, привлечение инвестиций и займов) в общем количестве не менее 300 консультаций для не менее 85 уникальных</w:t>
      </w:r>
      <w:r w:rsidRPr="0097719E">
        <w:rPr>
          <w:rFonts w:eastAsia="Calibri"/>
          <w:color w:val="00000A"/>
          <w:vertAlign w:val="superscript"/>
          <w:lang w:eastAsia="zh-CN"/>
        </w:rPr>
        <w:footnoteReference w:id="1"/>
      </w:r>
      <w:r w:rsidRPr="0097719E">
        <w:rPr>
          <w:rFonts w:eastAsia="Calibri"/>
          <w:color w:val="00000A"/>
          <w:lang w:eastAsia="zh-CN"/>
        </w:rPr>
        <w:t xml:space="preserve"> субъектов малого и среднего предпринимательства, зарегистрированных на территории Саратовской области и</w:t>
      </w:r>
      <w:r w:rsidRPr="0097719E">
        <w:rPr>
          <w:shd w:val="clear" w:color="auto" w:fill="FFFFFF"/>
        </w:rPr>
        <w:t xml:space="preserve"> не менее</w:t>
      </w:r>
      <w:r w:rsidRPr="0097719E">
        <w:t xml:space="preserve"> 25</w:t>
      </w:r>
      <w:r w:rsidRPr="0097719E">
        <w:rPr>
          <w:rFonts w:eastAsia="Calibri"/>
          <w:color w:val="00000A"/>
          <w:lang w:eastAsia="zh-CN"/>
        </w:rPr>
        <w:t xml:space="preserve"> уникальных</w:t>
      </w:r>
      <w:r w:rsidRPr="0097719E">
        <w:rPr>
          <w:rFonts w:eastAsia="Calibri"/>
          <w:color w:val="00000A"/>
          <w:vertAlign w:val="superscript"/>
          <w:lang w:eastAsia="zh-CN"/>
        </w:rPr>
        <w:footnoteReference w:id="2"/>
      </w:r>
      <w:r w:rsidRPr="0097719E">
        <w:t xml:space="preserve"> </w:t>
      </w:r>
      <w:r w:rsidRPr="0097719E">
        <w:rPr>
          <w:rFonts w:eastAsia="Calibri"/>
          <w:color w:val="00000A"/>
          <w:lang w:eastAsia="zh-CN"/>
        </w:rPr>
        <w:t>физических лиц, заинтересованных в начале осуществления предпринимательской деятельности и зарегистрированных на территории Саратовской области (далее – Заявители). Общее количество - 110 Заявителей.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97719E">
        <w:rPr>
          <w:rFonts w:eastAsia="Calibri"/>
          <w:color w:val="00000A"/>
          <w:lang w:eastAsia="zh-CN"/>
        </w:rPr>
        <w:t>https</w:t>
      </w:r>
      <w:proofErr w:type="spellEnd"/>
      <w:r w:rsidRPr="0097719E">
        <w:rPr>
          <w:rFonts w:eastAsia="Calibri"/>
          <w:color w:val="00000A"/>
          <w:lang w:eastAsia="zh-CN"/>
        </w:rPr>
        <w:t>://rmsp.nalog.ru/).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97719E">
        <w:rPr>
          <w:rFonts w:eastAsia="Calibri"/>
          <w:b/>
          <w:color w:val="00000A"/>
          <w:lang w:eastAsia="zh-CN"/>
        </w:rPr>
        <w:t>2. Общие требования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- по месту нахождения Заказчика (г. Саратов, ул. Краевая, 85) – 1 раз в неделю (день недели – среда).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- Саратовская область, г. Саратов - не менее 4 рабочих дней в неделю.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- в муниципальных образованиях Саратовской области - по согласованию с Заказчиком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15.12.2019 г.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97719E">
        <w:rPr>
          <w:rFonts w:eastAsia="Calibri"/>
          <w:b/>
          <w:color w:val="00000A"/>
          <w:lang w:eastAsia="zh-CN"/>
        </w:rPr>
        <w:lastRenderedPageBreak/>
        <w:t>3. Требования к организации и проведению консультационных услуг по вопросам финансового планирования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97719E">
        <w:t xml:space="preserve"> </w:t>
      </w:r>
      <w:r w:rsidRPr="0097719E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зарегистрированным на территории Саратовской области. </w:t>
      </w:r>
      <w:r w:rsidRPr="0097719E">
        <w:rPr>
          <w:sz w:val="22"/>
          <w:szCs w:val="22"/>
        </w:rPr>
        <w:t>Поиск получателей Услуги Исполнитель осуществляет своими силами и средствами.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наполнение социальных групп Заказчика информацией о  проведении консультаций для СМСП и</w:t>
      </w:r>
      <w:r w:rsidRPr="0097719E">
        <w:t xml:space="preserve"> </w:t>
      </w:r>
      <w:r w:rsidRPr="0097719E">
        <w:rPr>
          <w:rFonts w:eastAsia="Calibri"/>
          <w:color w:val="00000A"/>
          <w:lang w:eastAsia="zh-CN"/>
        </w:rPr>
        <w:t>физических лиц в городе Саратове и муниципальных образованиях Саратовской области в социальных сетях: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 xml:space="preserve">Сайт: </w:t>
      </w:r>
      <w:hyperlink r:id="rId8" w:history="1">
        <w:r w:rsidRPr="0097719E">
          <w:rPr>
            <w:rFonts w:eastAsia="Calibri"/>
            <w:color w:val="0000FF"/>
            <w:u w:val="single"/>
            <w:lang w:val="en-US" w:eastAsia="zh-CN"/>
          </w:rPr>
          <w:t>www</w:t>
        </w:r>
        <w:r w:rsidRPr="0097719E">
          <w:rPr>
            <w:rFonts w:eastAsia="Calibri"/>
            <w:color w:val="0000FF"/>
            <w:u w:val="single"/>
            <w:lang w:eastAsia="zh-CN"/>
          </w:rPr>
          <w:t>.</w:t>
        </w:r>
        <w:proofErr w:type="spellStart"/>
        <w:r w:rsidRPr="0097719E">
          <w:rPr>
            <w:rFonts w:eastAsia="Calibri"/>
            <w:color w:val="0000FF"/>
            <w:u w:val="single"/>
            <w:lang w:val="en-US" w:eastAsia="zh-CN"/>
          </w:rPr>
          <w:t>saratov</w:t>
        </w:r>
        <w:proofErr w:type="spellEnd"/>
        <w:r w:rsidRPr="0097719E">
          <w:rPr>
            <w:rFonts w:eastAsia="Calibri"/>
            <w:color w:val="0000FF"/>
            <w:u w:val="single"/>
            <w:lang w:eastAsia="zh-CN"/>
          </w:rPr>
          <w:t>-</w:t>
        </w:r>
        <w:r w:rsidRPr="0097719E">
          <w:rPr>
            <w:rFonts w:eastAsia="Calibri"/>
            <w:color w:val="0000FF"/>
            <w:u w:val="single"/>
            <w:lang w:val="en-US" w:eastAsia="zh-CN"/>
          </w:rPr>
          <w:t>bis</w:t>
        </w:r>
        <w:r w:rsidRPr="0097719E">
          <w:rPr>
            <w:rFonts w:eastAsia="Calibri"/>
            <w:color w:val="0000FF"/>
            <w:u w:val="single"/>
            <w:lang w:eastAsia="zh-CN"/>
          </w:rPr>
          <w:t>.</w:t>
        </w:r>
        <w:proofErr w:type="spellStart"/>
        <w:r w:rsidRPr="0097719E">
          <w:rPr>
            <w:rFonts w:eastAsia="Calibri"/>
            <w:color w:val="0000FF"/>
            <w:u w:val="single"/>
            <w:lang w:val="en-US" w:eastAsia="zh-CN"/>
          </w:rPr>
          <w:t>ru</w:t>
        </w:r>
        <w:proofErr w:type="spellEnd"/>
      </w:hyperlink>
      <w:r w:rsidRPr="0097719E">
        <w:rPr>
          <w:rFonts w:eastAsia="Calibri"/>
          <w:color w:val="00000A"/>
          <w:lang w:eastAsia="zh-CN"/>
        </w:rPr>
        <w:t xml:space="preserve"> ,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97719E">
        <w:rPr>
          <w:rFonts w:eastAsia="Calibri"/>
          <w:color w:val="00000A"/>
          <w:lang w:eastAsia="zh-CN"/>
        </w:rPr>
        <w:t>ВКонтакте</w:t>
      </w:r>
      <w:proofErr w:type="spellEnd"/>
      <w:r w:rsidRPr="0097719E">
        <w:rPr>
          <w:rFonts w:eastAsia="Calibri"/>
          <w:color w:val="00000A"/>
          <w:lang w:eastAsia="zh-CN"/>
        </w:rPr>
        <w:t xml:space="preserve">: </w:t>
      </w:r>
      <w:proofErr w:type="spellStart"/>
      <w:r w:rsidRPr="0097719E">
        <w:rPr>
          <w:rFonts w:eastAsia="Calibri"/>
          <w:color w:val="00000A"/>
          <w:lang w:val="en-US" w:eastAsia="zh-CN"/>
        </w:rPr>
        <w:t>vk</w:t>
      </w:r>
      <w:proofErr w:type="spellEnd"/>
      <w:r w:rsidRPr="0097719E">
        <w:rPr>
          <w:rFonts w:eastAsia="Calibri"/>
          <w:color w:val="00000A"/>
          <w:lang w:eastAsia="zh-CN"/>
        </w:rPr>
        <w:t>.</w:t>
      </w:r>
      <w:r w:rsidRPr="0097719E">
        <w:rPr>
          <w:rFonts w:eastAsia="Calibri"/>
          <w:color w:val="00000A"/>
          <w:lang w:val="en-US" w:eastAsia="zh-CN"/>
        </w:rPr>
        <w:t>com</w:t>
      </w:r>
      <w:r w:rsidRPr="0097719E">
        <w:rPr>
          <w:rFonts w:eastAsia="Calibri"/>
          <w:color w:val="00000A"/>
          <w:lang w:eastAsia="zh-CN"/>
        </w:rPr>
        <w:t>/</w:t>
      </w:r>
      <w:proofErr w:type="spellStart"/>
      <w:r w:rsidRPr="0097719E">
        <w:rPr>
          <w:rFonts w:eastAsia="Calibri"/>
          <w:color w:val="00000A"/>
          <w:lang w:val="en-US" w:eastAsia="zh-CN"/>
        </w:rPr>
        <w:t>mybiz</w:t>
      </w:r>
      <w:proofErr w:type="spellEnd"/>
      <w:r w:rsidRPr="0097719E">
        <w:rPr>
          <w:rFonts w:eastAsia="Calibri"/>
          <w:color w:val="00000A"/>
          <w:lang w:eastAsia="zh-CN"/>
        </w:rPr>
        <w:t xml:space="preserve">64  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val="en-US" w:eastAsia="zh-CN"/>
        </w:rPr>
        <w:t>Facebook</w:t>
      </w:r>
      <w:r w:rsidRPr="0097719E">
        <w:rPr>
          <w:rFonts w:eastAsia="Calibri"/>
          <w:color w:val="00000A"/>
          <w:lang w:eastAsia="zh-CN"/>
        </w:rPr>
        <w:t xml:space="preserve">: </w:t>
      </w:r>
      <w:hyperlink r:id="rId9" w:history="1">
        <w:r w:rsidRPr="0097719E">
          <w:rPr>
            <w:rFonts w:eastAsia="Calibri"/>
            <w:color w:val="0000FF"/>
            <w:u w:val="single"/>
            <w:lang w:val="en-US" w:eastAsia="zh-CN"/>
          </w:rPr>
          <w:t>fb</w:t>
        </w:r>
        <w:r w:rsidRPr="0097719E">
          <w:rPr>
            <w:rFonts w:eastAsia="Calibri"/>
            <w:color w:val="0000FF"/>
            <w:u w:val="single"/>
            <w:lang w:eastAsia="zh-CN"/>
          </w:rPr>
          <w:t>.</w:t>
        </w:r>
        <w:r w:rsidRPr="0097719E">
          <w:rPr>
            <w:rFonts w:eastAsia="Calibri"/>
            <w:color w:val="0000FF"/>
            <w:u w:val="single"/>
            <w:lang w:val="en-US" w:eastAsia="zh-CN"/>
          </w:rPr>
          <w:t>com</w:t>
        </w:r>
        <w:r w:rsidRPr="0097719E">
          <w:rPr>
            <w:rFonts w:eastAsia="Calibri"/>
            <w:color w:val="0000FF"/>
            <w:u w:val="single"/>
            <w:lang w:eastAsia="zh-CN"/>
          </w:rPr>
          <w:t>/</w:t>
        </w:r>
        <w:proofErr w:type="spellStart"/>
        <w:r w:rsidRPr="0097719E">
          <w:rPr>
            <w:rFonts w:eastAsia="Calibri"/>
            <w:color w:val="0000FF"/>
            <w:u w:val="single"/>
            <w:lang w:val="en-US" w:eastAsia="zh-CN"/>
          </w:rPr>
          <w:t>mybiz</w:t>
        </w:r>
        <w:proofErr w:type="spellEnd"/>
        <w:r w:rsidRPr="0097719E">
          <w:rPr>
            <w:rFonts w:eastAsia="Calibri"/>
            <w:color w:val="0000FF"/>
            <w:u w:val="single"/>
            <w:lang w:eastAsia="zh-CN"/>
          </w:rPr>
          <w:t>64</w:t>
        </w:r>
      </w:hyperlink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val="en-US" w:eastAsia="zh-CN"/>
        </w:rPr>
        <w:t>Instagram</w:t>
      </w:r>
      <w:r w:rsidRPr="0097719E">
        <w:rPr>
          <w:rFonts w:eastAsia="Calibri"/>
          <w:color w:val="00000A"/>
          <w:lang w:eastAsia="zh-CN"/>
        </w:rPr>
        <w:t xml:space="preserve">: </w:t>
      </w:r>
      <w:r w:rsidRPr="0097719E">
        <w:rPr>
          <w:rFonts w:eastAsia="Calibri"/>
          <w:color w:val="00000A"/>
          <w:lang w:val="en-US" w:eastAsia="zh-CN"/>
        </w:rPr>
        <w:t>Instagram</w:t>
      </w:r>
      <w:r w:rsidRPr="0097719E">
        <w:rPr>
          <w:rFonts w:eastAsia="Calibri"/>
          <w:color w:val="00000A"/>
          <w:lang w:eastAsia="zh-CN"/>
        </w:rPr>
        <w:t>/</w:t>
      </w:r>
      <w:r w:rsidRPr="0097719E">
        <w:rPr>
          <w:rFonts w:eastAsia="Calibri"/>
          <w:color w:val="00000A"/>
          <w:lang w:val="en-US" w:eastAsia="zh-CN"/>
        </w:rPr>
        <w:t>com</w:t>
      </w:r>
      <w:r w:rsidRPr="0097719E">
        <w:rPr>
          <w:rFonts w:eastAsia="Calibri"/>
          <w:color w:val="00000A"/>
          <w:lang w:eastAsia="zh-CN"/>
        </w:rPr>
        <w:t>/</w:t>
      </w:r>
      <w:proofErr w:type="spellStart"/>
      <w:r w:rsidRPr="0097719E">
        <w:rPr>
          <w:rFonts w:eastAsia="Calibri"/>
          <w:color w:val="00000A"/>
          <w:lang w:val="en-US" w:eastAsia="zh-CN"/>
        </w:rPr>
        <w:t>mybiz</w:t>
      </w:r>
      <w:proofErr w:type="spellEnd"/>
      <w:r w:rsidRPr="0097719E">
        <w:rPr>
          <w:rFonts w:eastAsia="Calibri"/>
          <w:color w:val="00000A"/>
          <w:lang w:eastAsia="zh-CN"/>
        </w:rPr>
        <w:t xml:space="preserve">64 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Периодичность размещения информации: не менее одной публикации в течение 7 дней.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 xml:space="preserve">Исполнитель должен предоставлять Заказчику информацию содержащую </w:t>
      </w:r>
      <w:proofErr w:type="gramStart"/>
      <w:r w:rsidRPr="0097719E">
        <w:rPr>
          <w:rFonts w:eastAsia="Calibri"/>
          <w:color w:val="00000A"/>
          <w:lang w:eastAsia="zh-CN"/>
        </w:rPr>
        <w:t>публикацию,  фото</w:t>
      </w:r>
      <w:proofErr w:type="gramEnd"/>
      <w:r w:rsidRPr="0097719E">
        <w:rPr>
          <w:rFonts w:eastAsia="Calibri"/>
          <w:color w:val="00000A"/>
          <w:lang w:eastAsia="zh-CN"/>
        </w:rPr>
        <w:t>-, видео и иные материалы о  предоставлении СМСП и физическим лицам консультационных услуг.</w:t>
      </w:r>
    </w:p>
    <w:p w:rsidR="0097719E" w:rsidRPr="0097719E" w:rsidRDefault="0097719E" w:rsidP="0097719E">
      <w:pPr>
        <w:ind w:firstLine="709"/>
        <w:rPr>
          <w:color w:val="auto"/>
        </w:rPr>
      </w:pPr>
      <w:r w:rsidRPr="0097719E">
        <w:rPr>
          <w:shd w:val="clear" w:color="auto" w:fill="FFFFFF"/>
        </w:rPr>
        <w:t>Исполнитель</w:t>
      </w:r>
      <w:r w:rsidRPr="0097719E">
        <w:rPr>
          <w:rFonts w:eastAsia="Calibri"/>
          <w:color w:val="00000A"/>
          <w:lang w:eastAsia="zh-CN"/>
        </w:rPr>
        <w:t xml:space="preserve"> должен</w:t>
      </w:r>
      <w:r w:rsidRPr="0097719E">
        <w:rPr>
          <w:shd w:val="clear" w:color="auto" w:fill="FFFFFF"/>
        </w:rPr>
        <w:t xml:space="preserve"> оказывать </w:t>
      </w:r>
      <w:r w:rsidRPr="0097719E">
        <w:rPr>
          <w:color w:val="auto"/>
          <w:shd w:val="clear" w:color="auto" w:fill="FFFFFF"/>
        </w:rPr>
        <w:t xml:space="preserve">консультации </w:t>
      </w:r>
      <w:r w:rsidRPr="0097719E">
        <w:rPr>
          <w:color w:val="auto"/>
        </w:rPr>
        <w:t xml:space="preserve">по вопросам финансового планирования </w:t>
      </w:r>
      <w:r w:rsidRPr="0097719E">
        <w:rPr>
          <w:rFonts w:eastAsia="Calibri"/>
          <w:color w:val="auto"/>
          <w:lang w:eastAsia="zh-CN"/>
        </w:rPr>
        <w:t>СМСП и физическим лицам</w:t>
      </w:r>
      <w:r w:rsidRPr="0097719E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 на горячую линию</w:t>
      </w:r>
      <w:r w:rsidRPr="0097719E">
        <w:rPr>
          <w:color w:val="auto"/>
        </w:rPr>
        <w:t xml:space="preserve"> Центра поддержки предпринимательства Саратовской области </w:t>
      </w:r>
      <w:r w:rsidRPr="0097719E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97719E">
        <w:rPr>
          <w:color w:val="auto"/>
        </w:rPr>
        <w:t>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97719E">
        <w:rPr>
          <w:rFonts w:eastAsia="Calibri"/>
          <w:color w:val="00000A"/>
          <w:lang w:eastAsia="zh-CN"/>
        </w:rPr>
        <w:t>3.4 Исполнитель должен вести реестр учета оказанных консультаций, на основании анкеты консультации</w:t>
      </w:r>
      <w:r w:rsidRPr="0097719E">
        <w:rPr>
          <w:rFonts w:eastAsia="Calibri"/>
          <w:color w:val="00000A"/>
          <w:vertAlign w:val="superscript"/>
          <w:lang w:eastAsia="zh-CN"/>
        </w:rPr>
        <w:footnoteReference w:id="3"/>
      </w:r>
      <w:r w:rsidRPr="0097719E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и физических лиц осуществляется в электронном виде (формат </w:t>
      </w:r>
      <w:r w:rsidRPr="0097719E">
        <w:rPr>
          <w:rFonts w:eastAsia="Calibri"/>
          <w:color w:val="00000A"/>
          <w:lang w:val="en-US" w:eastAsia="zh-CN"/>
        </w:rPr>
        <w:t>Microsoft</w:t>
      </w:r>
      <w:r w:rsidRPr="0097719E">
        <w:rPr>
          <w:rFonts w:eastAsia="Calibri"/>
          <w:color w:val="00000A"/>
          <w:lang w:eastAsia="zh-CN"/>
        </w:rPr>
        <w:t xml:space="preserve"> </w:t>
      </w:r>
      <w:r w:rsidRPr="0097719E">
        <w:rPr>
          <w:rFonts w:eastAsia="Calibri"/>
          <w:color w:val="00000A"/>
          <w:lang w:val="en-US" w:eastAsia="zh-CN"/>
        </w:rPr>
        <w:t>Excel</w:t>
      </w:r>
      <w:r w:rsidRPr="0097719E">
        <w:rPr>
          <w:rFonts w:eastAsia="Calibri"/>
          <w:color w:val="00000A"/>
          <w:lang w:eastAsia="zh-CN"/>
        </w:rPr>
        <w:t xml:space="preserve">) </w:t>
      </w:r>
      <w:proofErr w:type="gramStart"/>
      <w:r w:rsidRPr="0097719E">
        <w:rPr>
          <w:rFonts w:eastAsia="Calibri"/>
          <w:color w:val="00000A"/>
          <w:lang w:eastAsia="zh-CN"/>
        </w:rPr>
        <w:t>и  на</w:t>
      </w:r>
      <w:proofErr w:type="gramEnd"/>
      <w:r w:rsidRPr="0097719E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3, приложению № 4 и приложению № 5  к техническому заданию.</w:t>
      </w:r>
    </w:p>
    <w:p w:rsidR="0097719E" w:rsidRPr="0097719E" w:rsidRDefault="0097719E" w:rsidP="0097719E">
      <w:pPr>
        <w:ind w:firstLine="708"/>
        <w:rPr>
          <w:bCs/>
        </w:rPr>
      </w:pPr>
      <w:r w:rsidRPr="0097719E">
        <w:rPr>
          <w:rFonts w:eastAsia="Calibri"/>
          <w:color w:val="00000A"/>
          <w:lang w:eastAsia="zh-CN"/>
        </w:rPr>
        <w:t xml:space="preserve">3.5 </w:t>
      </w:r>
      <w:r w:rsidRPr="0097719E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97719E">
        <w:rPr>
          <w:color w:val="auto"/>
          <w:lang w:eastAsia="ar-SA"/>
        </w:rPr>
        <w:t>18  часов</w:t>
      </w:r>
      <w:proofErr w:type="gramEnd"/>
      <w:r w:rsidRPr="0097719E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97719E">
        <w:rPr>
          <w:color w:val="auto"/>
          <w:lang w:eastAsia="ar-SA"/>
        </w:rPr>
        <w:t>менее  40</w:t>
      </w:r>
      <w:proofErr w:type="gramEnd"/>
      <w:r w:rsidRPr="0097719E">
        <w:rPr>
          <w:color w:val="auto"/>
          <w:lang w:eastAsia="ar-SA"/>
        </w:rPr>
        <w:t xml:space="preserve">. Каждый </w:t>
      </w:r>
      <w:r w:rsidRPr="0097719E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97719E" w:rsidRPr="0097719E" w:rsidRDefault="0097719E" w:rsidP="0097719E">
      <w:pPr>
        <w:suppressAutoHyphens w:val="0"/>
        <w:spacing w:line="240" w:lineRule="auto"/>
        <w:ind w:right="49" w:firstLine="708"/>
        <w:rPr>
          <w:iCs/>
          <w:sz w:val="22"/>
          <w:szCs w:val="22"/>
          <w:shd w:val="clear" w:color="auto" w:fill="FFFFFF"/>
          <w:lang w:eastAsia="en-US"/>
        </w:rPr>
      </w:pPr>
      <w:proofErr w:type="gramStart"/>
      <w:r w:rsidRPr="0097719E">
        <w:rPr>
          <w:color w:val="auto"/>
          <w:lang w:eastAsia="ar-SA"/>
        </w:rPr>
        <w:t>3.6  Представители</w:t>
      </w:r>
      <w:proofErr w:type="gramEnd"/>
      <w:r w:rsidRPr="0097719E">
        <w:rPr>
          <w:color w:val="auto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и физическим лицам по итогам каждого месяца до момента полного выполнения обязательств по Договору</w:t>
      </w:r>
      <w:r w:rsidRPr="0097719E">
        <w:rPr>
          <w:iCs/>
          <w:shd w:val="clear" w:color="auto" w:fill="FFFFFF"/>
          <w:lang w:eastAsia="en-US"/>
        </w:rPr>
        <w:t xml:space="preserve">: </w:t>
      </w:r>
    </w:p>
    <w:p w:rsidR="0097719E" w:rsidRPr="0097719E" w:rsidRDefault="0097719E" w:rsidP="0097719E">
      <w:pPr>
        <w:suppressAutoHyphens w:val="0"/>
        <w:spacing w:line="240" w:lineRule="auto"/>
        <w:ind w:right="49"/>
        <w:jc w:val="left"/>
        <w:rPr>
          <w:color w:val="auto"/>
          <w:sz w:val="22"/>
          <w:szCs w:val="22"/>
          <w:lang w:eastAsia="en-US"/>
        </w:rPr>
      </w:pPr>
      <w:r w:rsidRPr="0097719E">
        <w:rPr>
          <w:iCs/>
          <w:sz w:val="22"/>
          <w:szCs w:val="22"/>
          <w:shd w:val="clear" w:color="auto" w:fill="FFFFFF"/>
          <w:lang w:eastAsia="en-US"/>
        </w:rPr>
        <w:lastRenderedPageBreak/>
        <w:t xml:space="preserve">1 этап – с 01.06.2019 г. По 30.06.2019 г. - </w:t>
      </w:r>
      <w:r w:rsidRPr="0097719E">
        <w:rPr>
          <w:sz w:val="22"/>
          <w:szCs w:val="22"/>
          <w:shd w:val="clear" w:color="auto" w:fill="FFFFFF"/>
          <w:lang w:eastAsia="en-US"/>
        </w:rPr>
        <w:t>оказание не менее 20 консультации для не менее 8 СМСП и 2 физических лиц;</w:t>
      </w:r>
      <w:r w:rsidRPr="0097719E">
        <w:rPr>
          <w:i/>
          <w:iCs/>
          <w:sz w:val="22"/>
          <w:szCs w:val="22"/>
          <w:shd w:val="clear" w:color="auto" w:fill="FFFFFF"/>
          <w:lang w:eastAsia="en-US"/>
        </w:rPr>
        <w:br/>
      </w:r>
      <w:r w:rsidRPr="0097719E">
        <w:rPr>
          <w:sz w:val="22"/>
          <w:szCs w:val="22"/>
          <w:shd w:val="clear" w:color="auto" w:fill="FFFFFF"/>
          <w:lang w:eastAsia="en-US"/>
        </w:rPr>
        <w:t xml:space="preserve">2 этап – с 01.07.2019 г. по 31.07.2019 г. – оказание не менее 50 консультации для не менее 13 СМСП и 4 физических лиц; </w:t>
      </w:r>
      <w:r w:rsidRPr="0097719E">
        <w:rPr>
          <w:sz w:val="22"/>
          <w:szCs w:val="22"/>
          <w:shd w:val="clear" w:color="auto" w:fill="FFFFFF"/>
          <w:lang w:eastAsia="en-US"/>
        </w:rPr>
        <w:br/>
        <w:t>3 этап – с 01.08.2019 г. по 31.08.2019 г. – оказание не менее 50 консультации для не менее 13 СМСП и 4 физических лиц;</w:t>
      </w:r>
      <w:r w:rsidRPr="0097719E">
        <w:rPr>
          <w:sz w:val="22"/>
          <w:szCs w:val="22"/>
          <w:lang w:eastAsia="en-US"/>
        </w:rPr>
        <w:br/>
      </w:r>
      <w:r w:rsidRPr="0097719E">
        <w:rPr>
          <w:sz w:val="22"/>
          <w:szCs w:val="22"/>
          <w:shd w:val="clear" w:color="auto" w:fill="FFFFFF"/>
          <w:lang w:eastAsia="en-US"/>
        </w:rPr>
        <w:t>4 этап – с 01.09.2019 г.  по 30.09.201 г. - оказание не менее 50 консультации для не менее 13 СМСП и 4 физических лиц;</w:t>
      </w:r>
      <w:r w:rsidRPr="0097719E">
        <w:rPr>
          <w:sz w:val="22"/>
          <w:szCs w:val="22"/>
          <w:lang w:eastAsia="en-US"/>
        </w:rPr>
        <w:br/>
      </w:r>
      <w:r w:rsidRPr="0097719E">
        <w:rPr>
          <w:sz w:val="22"/>
          <w:szCs w:val="22"/>
          <w:shd w:val="clear" w:color="auto" w:fill="FFFFFF"/>
          <w:lang w:eastAsia="en-US"/>
        </w:rPr>
        <w:t>5 этап – с 01.10.2019 г. по 31.10.2019 г. - оказание не менее 50 консультации для не менее 13 СМСП и 4 физических лиц;</w:t>
      </w:r>
      <w:r w:rsidRPr="0097719E">
        <w:rPr>
          <w:sz w:val="22"/>
          <w:szCs w:val="22"/>
          <w:lang w:eastAsia="en-US"/>
        </w:rPr>
        <w:br/>
      </w:r>
      <w:r w:rsidRPr="0097719E">
        <w:rPr>
          <w:sz w:val="22"/>
          <w:szCs w:val="22"/>
          <w:shd w:val="clear" w:color="auto" w:fill="FFFFFF"/>
          <w:lang w:eastAsia="en-US"/>
        </w:rPr>
        <w:t>6 этап – с 01.11.2019 г. по 30.11.2019 г. - оказание не менее 50 консультации для не менее 13 СМСП и 4 физических лиц;</w:t>
      </w:r>
      <w:r w:rsidRPr="0097719E">
        <w:rPr>
          <w:sz w:val="22"/>
          <w:szCs w:val="22"/>
          <w:lang w:eastAsia="en-US"/>
        </w:rPr>
        <w:br/>
      </w:r>
      <w:r w:rsidRPr="0097719E">
        <w:rPr>
          <w:sz w:val="22"/>
          <w:szCs w:val="22"/>
          <w:shd w:val="clear" w:color="auto" w:fill="FFFFFF"/>
          <w:lang w:eastAsia="en-US"/>
        </w:rPr>
        <w:t>7 этап – с 01.12.2019 г. по 15.12.2019 г. - оказание не менее 30 консультации для не менее 12 СМСП и 3 физических лиц;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 w:rsidRPr="0097719E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97719E">
        <w:rPr>
          <w:rFonts w:eastAsia="Calibri"/>
          <w:color w:val="00000A"/>
          <w:lang w:eastAsia="zh-CN"/>
        </w:rPr>
        <w:t xml:space="preserve">(формат </w:t>
      </w:r>
      <w:r w:rsidRPr="0097719E">
        <w:rPr>
          <w:rFonts w:eastAsia="Calibri"/>
          <w:color w:val="00000A"/>
          <w:lang w:val="en-US" w:eastAsia="zh-CN"/>
        </w:rPr>
        <w:t>Microsoft</w:t>
      </w:r>
      <w:r w:rsidRPr="0097719E">
        <w:rPr>
          <w:rFonts w:eastAsia="Calibri"/>
          <w:color w:val="00000A"/>
          <w:lang w:eastAsia="zh-CN"/>
        </w:rPr>
        <w:t xml:space="preserve"> </w:t>
      </w:r>
      <w:proofErr w:type="gramStart"/>
      <w:r w:rsidRPr="0097719E">
        <w:rPr>
          <w:rFonts w:eastAsia="Calibri"/>
          <w:color w:val="00000A"/>
          <w:lang w:val="en-US" w:eastAsia="zh-CN"/>
        </w:rPr>
        <w:t>Excel</w:t>
      </w:r>
      <w:r w:rsidRPr="0097719E">
        <w:rPr>
          <w:rFonts w:eastAsia="Calibri"/>
          <w:color w:val="00000A"/>
          <w:lang w:eastAsia="zh-CN"/>
        </w:rPr>
        <w:t xml:space="preserve">) </w:t>
      </w:r>
      <w:r w:rsidRPr="0097719E">
        <w:rPr>
          <w:color w:val="auto"/>
          <w:lang w:eastAsia="ar-SA"/>
        </w:rPr>
        <w:t xml:space="preserve"> и</w:t>
      </w:r>
      <w:proofErr w:type="gramEnd"/>
      <w:r w:rsidRPr="0097719E">
        <w:rPr>
          <w:color w:val="auto"/>
          <w:lang w:eastAsia="ar-SA"/>
        </w:rPr>
        <w:t>/или на бумажном носителе: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 w:rsidRPr="0097719E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 w:rsidRPr="0097719E">
        <w:rPr>
          <w:color w:val="auto"/>
          <w:lang w:eastAsia="ar-SA"/>
        </w:rPr>
        <w:t>-</w:t>
      </w:r>
      <w:r w:rsidR="006B4FDE">
        <w:rPr>
          <w:color w:val="auto"/>
          <w:lang w:eastAsia="ar-SA"/>
        </w:rPr>
        <w:t xml:space="preserve"> </w:t>
      </w:r>
      <w:r w:rsidRPr="0097719E">
        <w:rPr>
          <w:color w:val="auto"/>
          <w:lang w:eastAsia="ar-SA"/>
        </w:rPr>
        <w:t>Реестр учета обращений физических лиц (по форме согласно Приложению № 4);</w:t>
      </w:r>
    </w:p>
    <w:p w:rsidR="0097719E" w:rsidRPr="0097719E" w:rsidRDefault="006B4FD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 xml:space="preserve">- </w:t>
      </w:r>
      <w:r w:rsidR="0097719E" w:rsidRPr="0097719E">
        <w:rPr>
          <w:color w:val="auto"/>
          <w:lang w:eastAsia="ar-SA"/>
        </w:rPr>
        <w:t xml:space="preserve">Текущее количество анкет консультации СМСП и </w:t>
      </w:r>
      <w:r w:rsidR="0097719E" w:rsidRPr="0097719E">
        <w:rPr>
          <w:rFonts w:eastAsia="Calibri"/>
          <w:color w:val="00000A"/>
          <w:lang w:eastAsia="zh-CN"/>
        </w:rPr>
        <w:t xml:space="preserve">физических лиц </w:t>
      </w:r>
      <w:r w:rsidR="0097719E" w:rsidRPr="0097719E">
        <w:rPr>
          <w:color w:val="auto"/>
          <w:lang w:eastAsia="ar-SA"/>
        </w:rPr>
        <w:t>(по форме согласно Приложению № 5)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97719E" w:rsidRPr="0097719E" w:rsidRDefault="0097719E" w:rsidP="0097719E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7719E">
        <w:rPr>
          <w:b/>
          <w:color w:val="auto"/>
          <w:lang w:eastAsia="ar-SA"/>
        </w:rPr>
        <w:t>4. Отчетность Исполнителя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 w:rsidRPr="0097719E">
        <w:rPr>
          <w:color w:val="auto"/>
          <w:lang w:eastAsia="ar-SA"/>
        </w:rPr>
        <w:t xml:space="preserve">По окончанию </w:t>
      </w:r>
      <w:r w:rsidRPr="0097719E">
        <w:rPr>
          <w:color w:val="auto"/>
        </w:rPr>
        <w:t xml:space="preserve">исполнения обязательств по оказанию </w:t>
      </w:r>
      <w:r w:rsidRPr="0097719E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97719E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97719E">
        <w:rPr>
          <w:rFonts w:eastAsia="Calibri"/>
          <w:color w:val="00000A"/>
          <w:lang w:val="en-US" w:eastAsia="zh-CN"/>
        </w:rPr>
        <w:t>Microsoft</w:t>
      </w:r>
      <w:r w:rsidRPr="0097719E">
        <w:rPr>
          <w:rFonts w:eastAsia="Calibri"/>
          <w:color w:val="00000A"/>
          <w:lang w:eastAsia="zh-CN"/>
        </w:rPr>
        <w:t xml:space="preserve"> </w:t>
      </w:r>
      <w:proofErr w:type="gramStart"/>
      <w:r w:rsidRPr="0097719E">
        <w:rPr>
          <w:rFonts w:eastAsia="Calibri"/>
          <w:color w:val="00000A"/>
          <w:lang w:val="en-US" w:eastAsia="zh-CN"/>
        </w:rPr>
        <w:t>Excel</w:t>
      </w:r>
      <w:r w:rsidRPr="0097719E">
        <w:rPr>
          <w:rFonts w:eastAsia="Calibri"/>
          <w:color w:val="00000A"/>
          <w:lang w:eastAsia="zh-CN"/>
        </w:rPr>
        <w:t>)  и</w:t>
      </w:r>
      <w:proofErr w:type="gramEnd"/>
      <w:r w:rsidRPr="0097719E">
        <w:rPr>
          <w:rFonts w:eastAsia="Calibri"/>
          <w:color w:val="00000A"/>
          <w:lang w:eastAsia="zh-CN"/>
        </w:rPr>
        <w:t xml:space="preserve">  на бумажном носителе</w:t>
      </w:r>
      <w:r w:rsidRPr="0097719E">
        <w:rPr>
          <w:color w:val="auto"/>
          <w:lang w:eastAsia="ar-SA"/>
        </w:rPr>
        <w:t>: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 w:rsidRPr="0097719E">
        <w:rPr>
          <w:color w:val="auto"/>
          <w:lang w:eastAsia="ar-SA"/>
        </w:rPr>
        <w:t xml:space="preserve">- Реестр учета </w:t>
      </w:r>
      <w:r w:rsidRPr="0097719E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97719E">
        <w:rPr>
          <w:color w:val="auto"/>
          <w:lang w:eastAsia="ar-SA"/>
        </w:rPr>
        <w:t xml:space="preserve">с указанием не менее 85 </w:t>
      </w:r>
      <w:proofErr w:type="gramStart"/>
      <w:r w:rsidRPr="0097719E">
        <w:rPr>
          <w:color w:val="auto"/>
          <w:lang w:eastAsia="ar-SA"/>
        </w:rPr>
        <w:t>СМСП,  (</w:t>
      </w:r>
      <w:proofErr w:type="gramEnd"/>
      <w:r w:rsidRPr="0097719E">
        <w:rPr>
          <w:color w:val="auto"/>
          <w:lang w:eastAsia="ar-SA"/>
        </w:rPr>
        <w:t>по форме согласно Приложению № 1);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 w:rsidRPr="0097719E">
        <w:rPr>
          <w:color w:val="auto"/>
          <w:lang w:eastAsia="ar-SA"/>
        </w:rPr>
        <w:t xml:space="preserve">- Реестр учета </w:t>
      </w:r>
      <w:r w:rsidRPr="0097719E">
        <w:rPr>
          <w:rFonts w:eastAsia="Calibri"/>
          <w:bCs/>
          <w:lang w:eastAsia="zh-CN"/>
        </w:rPr>
        <w:t xml:space="preserve">уникальных </w:t>
      </w:r>
      <w:r w:rsidRPr="0097719E">
        <w:rPr>
          <w:color w:val="auto"/>
          <w:lang w:eastAsia="ar-SA"/>
        </w:rPr>
        <w:t xml:space="preserve">физических лиц, </w:t>
      </w:r>
      <w:r w:rsidRPr="0097719E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97719E">
        <w:rPr>
          <w:color w:val="auto"/>
          <w:lang w:eastAsia="ar-SA"/>
        </w:rPr>
        <w:t>с указанием не менее 25 физических лиц (по форме согласно Приложению № 2);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 w:rsidRPr="0097719E">
        <w:rPr>
          <w:color w:val="auto"/>
          <w:lang w:eastAsia="ar-SA"/>
        </w:rPr>
        <w:t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физического лица о получении консультационных услуг, с указанием общего количества не менее 300 консультаций;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 w:rsidRPr="0097719E">
        <w:rPr>
          <w:color w:val="auto"/>
          <w:lang w:eastAsia="ar-SA"/>
        </w:rPr>
        <w:t>- Не менее 300 анкет консультации СМСП и физических лиц (по форме согласно Приложению № 5);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 w:rsidRPr="0097719E">
        <w:rPr>
          <w:color w:val="auto"/>
          <w:lang w:eastAsia="ar-SA"/>
        </w:rPr>
        <w:t xml:space="preserve">- Фотоотчет: не менее 10 фотографий, сделанных во время оказания консультационных услуг. Фотографии должны </w:t>
      </w:r>
      <w:proofErr w:type="gramStart"/>
      <w:r w:rsidRPr="0097719E">
        <w:rPr>
          <w:color w:val="auto"/>
          <w:lang w:eastAsia="ar-SA"/>
        </w:rPr>
        <w:t>быть  четкими</w:t>
      </w:r>
      <w:proofErr w:type="gramEnd"/>
      <w:r w:rsidRPr="0097719E">
        <w:rPr>
          <w:color w:val="auto"/>
          <w:lang w:eastAsia="ar-SA"/>
        </w:rPr>
        <w:t>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  <w:r w:rsidRPr="0097719E">
        <w:rPr>
          <w:color w:val="auto"/>
          <w:lang w:eastAsia="ar-SA"/>
        </w:rPr>
        <w:t>- Информационно-аналитический отчет с указанием 10 часто задаваемых вопросов и подробным описанием ответа.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97719E" w:rsidRPr="0097719E" w:rsidRDefault="0097719E" w:rsidP="0097719E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7719E">
        <w:rPr>
          <w:b/>
          <w:color w:val="auto"/>
          <w:lang w:eastAsia="ar-SA"/>
        </w:rPr>
        <w:t>5. Виды и количество оказываемых услуг</w:t>
      </w:r>
    </w:p>
    <w:p w:rsidR="0097719E" w:rsidRPr="0097719E" w:rsidRDefault="0097719E" w:rsidP="0097719E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97719E" w:rsidRPr="0097719E" w:rsidRDefault="0097719E" w:rsidP="0097719E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97719E">
        <w:rPr>
          <w:color w:val="auto"/>
          <w:lang w:eastAsia="ar-SA"/>
        </w:rPr>
        <w:t>Виды консультационных услуг по вопросам финансового планирования (бюджетирование, оптимизация налогообложения, бухгалтерские услуги, привлечение инвестиций и займов):</w:t>
      </w:r>
      <w:r w:rsidRPr="0097719E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</w:p>
    <w:p w:rsidR="0097719E" w:rsidRPr="0097719E" w:rsidRDefault="0097719E" w:rsidP="0097719E">
      <w:pPr>
        <w:widowControl/>
        <w:numPr>
          <w:ilvl w:val="0"/>
          <w:numId w:val="8"/>
        </w:numPr>
        <w:spacing w:line="240" w:lineRule="auto"/>
        <w:ind w:left="567"/>
        <w:contextualSpacing/>
        <w:rPr>
          <w:color w:val="auto"/>
          <w:lang w:eastAsia="ar-SA"/>
        </w:rPr>
      </w:pPr>
      <w:r w:rsidRPr="0097719E">
        <w:rPr>
          <w:color w:val="auto"/>
          <w:lang w:eastAsia="ar-SA"/>
        </w:rPr>
        <w:t>Консультации по ведению бухгалтерского учета;</w:t>
      </w:r>
    </w:p>
    <w:p w:rsidR="0097719E" w:rsidRPr="0097719E" w:rsidRDefault="0097719E" w:rsidP="0097719E">
      <w:pPr>
        <w:widowControl/>
        <w:numPr>
          <w:ilvl w:val="0"/>
          <w:numId w:val="8"/>
        </w:numPr>
        <w:spacing w:line="240" w:lineRule="auto"/>
        <w:ind w:left="567"/>
        <w:contextualSpacing/>
        <w:rPr>
          <w:color w:val="auto"/>
          <w:lang w:eastAsia="ar-SA"/>
        </w:rPr>
      </w:pPr>
      <w:r w:rsidRPr="0097719E">
        <w:rPr>
          <w:color w:val="auto"/>
          <w:lang w:eastAsia="ar-SA"/>
        </w:rPr>
        <w:t>Консультации по выбору оптимальной системы налогообложения;</w:t>
      </w:r>
    </w:p>
    <w:p w:rsidR="0097719E" w:rsidRPr="0097719E" w:rsidRDefault="0097719E" w:rsidP="0097719E">
      <w:pPr>
        <w:widowControl/>
        <w:numPr>
          <w:ilvl w:val="0"/>
          <w:numId w:val="8"/>
        </w:numPr>
        <w:spacing w:line="240" w:lineRule="auto"/>
        <w:ind w:left="567"/>
        <w:contextualSpacing/>
        <w:rPr>
          <w:color w:val="auto"/>
          <w:lang w:eastAsia="ar-SA"/>
        </w:rPr>
      </w:pPr>
      <w:r w:rsidRPr="0097719E">
        <w:rPr>
          <w:color w:val="auto"/>
          <w:lang w:eastAsia="ar-SA"/>
        </w:rPr>
        <w:t>Консультации по составлению бухгалтерской и налоговой отчетности;</w:t>
      </w:r>
    </w:p>
    <w:p w:rsidR="0097719E" w:rsidRPr="0097719E" w:rsidRDefault="0097719E" w:rsidP="0097719E">
      <w:pPr>
        <w:widowControl/>
        <w:numPr>
          <w:ilvl w:val="0"/>
          <w:numId w:val="8"/>
        </w:numPr>
        <w:spacing w:line="240" w:lineRule="auto"/>
        <w:ind w:left="567"/>
        <w:contextualSpacing/>
        <w:rPr>
          <w:color w:val="auto"/>
          <w:lang w:eastAsia="ar-SA"/>
        </w:rPr>
      </w:pPr>
      <w:r w:rsidRPr="0097719E">
        <w:rPr>
          <w:color w:val="auto"/>
          <w:lang w:eastAsia="ar-SA"/>
        </w:rPr>
        <w:t>Постановка управленческого учета и др.</w:t>
      </w:r>
    </w:p>
    <w:p w:rsidR="0097719E" w:rsidRPr="0097719E" w:rsidRDefault="0097719E" w:rsidP="0097719E">
      <w:pPr>
        <w:widowControl/>
        <w:spacing w:line="240" w:lineRule="auto"/>
        <w:ind w:firstLine="207"/>
        <w:rPr>
          <w:color w:val="auto"/>
          <w:lang w:eastAsia="ar-SA"/>
        </w:rPr>
      </w:pPr>
    </w:p>
    <w:p w:rsidR="0097719E" w:rsidRPr="0097719E" w:rsidRDefault="0097719E" w:rsidP="0097719E">
      <w:pPr>
        <w:widowControl/>
        <w:spacing w:line="240" w:lineRule="auto"/>
        <w:ind w:firstLine="207"/>
        <w:rPr>
          <w:color w:val="auto"/>
          <w:lang w:eastAsia="ar-SA"/>
        </w:rPr>
      </w:pPr>
      <w:r w:rsidRPr="0097719E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составления учетной политики предприятия (бухгалтерский и налоговый учет);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документального оформления хозяйственных операций предприятия;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lastRenderedPageBreak/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Ведение кассовых операций. Расходование и прием наличных денег. Расчеты с подотчетными лицами. Хранение наличных денег. Лимит расчетов наличными. Оформление кассовых документов и книг. Ответственность за нарушение кассовой дисциплины;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применения контрольно-кассовой техники. Новый порядок применения ККТ (54-ФЗ). Ответственность за нарушения в области применения ККТ;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иные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работы в программном продукте «1С: Бухгалтерия предприятия 8»;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 рекомендации по оформлению командировок;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 документального оформления и бухгалтерского учета компенсаций за использование личного автомобиля;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 документального оформления авансовых отчетов и бухгалтерский учет подотчетных денежных средств.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 xml:space="preserve">  порядка </w:t>
      </w:r>
      <w:proofErr w:type="gramStart"/>
      <w:r w:rsidRPr="0097719E">
        <w:rPr>
          <w:rFonts w:eastAsiaTheme="minorHAnsi"/>
          <w:color w:val="auto"/>
          <w:lang w:eastAsia="en-US"/>
        </w:rPr>
        <w:t>проведения  инвентаризации</w:t>
      </w:r>
      <w:proofErr w:type="gramEnd"/>
      <w:r w:rsidRPr="0097719E">
        <w:rPr>
          <w:rFonts w:eastAsiaTheme="minorHAnsi"/>
          <w:color w:val="auto"/>
          <w:lang w:eastAsia="en-US"/>
        </w:rPr>
        <w:t>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 формирования налоговой отчетности;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 анализа применяемых режимов налогообложения и выявления рисков, формированию учетной политики для целей бухгалтерского и налогового учета;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 разъяснения по системам налогообложения;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 применения специальных режимов налогообложения;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изменения системы налогообложения;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расчета сумм налога на доходы физических лиц, исчисленных и удержанных налоговым агентом (форма 6-НДФЛ);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учета сумм субсидий, целевых поступлений из бюджетов всех уровней;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разъяснения порядка расчета всех видов налогов, взносов и сборов;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порядка начисления транспортного налога, подготовка декларации по транспортному налогу, авансовые платежи по транспортному налогу;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порядка начисления земельного налога, подготовка декларации по земельному налогу, авансовые платежи по земельному налогу.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 xml:space="preserve">порядка налогообложения </w:t>
      </w:r>
      <w:proofErr w:type="spellStart"/>
      <w:r w:rsidRPr="0097719E">
        <w:rPr>
          <w:rFonts w:eastAsiaTheme="minorHAnsi"/>
          <w:color w:val="auto"/>
          <w:lang w:eastAsia="en-US"/>
        </w:rPr>
        <w:t>самозанятых</w:t>
      </w:r>
      <w:proofErr w:type="spellEnd"/>
      <w:r w:rsidRPr="0097719E">
        <w:rPr>
          <w:rFonts w:eastAsiaTheme="minorHAnsi"/>
          <w:color w:val="auto"/>
          <w:lang w:eastAsia="en-US"/>
        </w:rPr>
        <w:t>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налоговой ответственности;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страховых взносов: плательщики, объект, база, льготы и тарифы.  Уплата и отчетность. Платежи и отчетность индивидуальных предпринимателей.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нового порядка уплаты фиксированных страховых взносов ИП в ПФР и ФОМС до 2020 года;</w:t>
      </w:r>
    </w:p>
    <w:p w:rsidR="0097719E" w:rsidRPr="0097719E" w:rsidRDefault="0097719E" w:rsidP="0097719E">
      <w:pPr>
        <w:widowControl/>
        <w:numPr>
          <w:ilvl w:val="0"/>
          <w:numId w:val="7"/>
        </w:numPr>
        <w:suppressAutoHyphens w:val="0"/>
        <w:spacing w:after="200" w:line="240" w:lineRule="auto"/>
        <w:ind w:left="567"/>
        <w:contextualSpacing/>
        <w:rPr>
          <w:rFonts w:eastAsiaTheme="minorHAnsi"/>
          <w:color w:val="auto"/>
          <w:lang w:eastAsia="en-US"/>
        </w:rPr>
      </w:pPr>
      <w:r w:rsidRPr="0097719E">
        <w:rPr>
          <w:color w:val="auto"/>
          <w:lang w:eastAsia="ar-SA"/>
        </w:rPr>
        <w:t>иные виды консультационных услуг по вопросам финансового планирования.</w:t>
      </w:r>
    </w:p>
    <w:p w:rsidR="0097719E" w:rsidRPr="0097719E" w:rsidRDefault="0097719E" w:rsidP="0097719E">
      <w:pPr>
        <w:widowControl/>
        <w:suppressAutoHyphens w:val="0"/>
        <w:spacing w:after="200" w:line="240" w:lineRule="auto"/>
        <w:ind w:left="142"/>
        <w:rPr>
          <w:rFonts w:eastAsiaTheme="minorHAnsi"/>
          <w:color w:val="auto"/>
          <w:lang w:eastAsia="en-US"/>
        </w:rPr>
      </w:pPr>
      <w:r w:rsidRPr="0097719E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97719E" w:rsidRPr="0097719E" w:rsidRDefault="0097719E" w:rsidP="0097719E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after="200" w:line="240" w:lineRule="auto"/>
        <w:ind w:left="567" w:hanging="142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порядка начисления налогов и взносов с заработной платы, подготовка платежных поручений к оплате (основные реквизиты);</w:t>
      </w:r>
    </w:p>
    <w:p w:rsidR="0097719E" w:rsidRPr="0097719E" w:rsidRDefault="0097719E" w:rsidP="0097719E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after="200" w:line="240" w:lineRule="auto"/>
        <w:ind w:left="567" w:hanging="142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статистики;</w:t>
      </w:r>
    </w:p>
    <w:p w:rsidR="0097719E" w:rsidRPr="0097719E" w:rsidRDefault="0097719E" w:rsidP="0097719E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after="200" w:line="240" w:lineRule="auto"/>
        <w:ind w:left="567" w:hanging="142"/>
        <w:contextualSpacing/>
        <w:rPr>
          <w:rFonts w:eastAsiaTheme="minorHAnsi"/>
          <w:color w:val="auto"/>
          <w:lang w:eastAsia="en-US"/>
        </w:rPr>
      </w:pPr>
      <w:r w:rsidRPr="0097719E">
        <w:rPr>
          <w:rFonts w:eastAsiaTheme="minorHAnsi"/>
          <w:color w:val="auto"/>
          <w:lang w:eastAsia="en-US"/>
        </w:rPr>
        <w:t>рекомендации по выбору оптимальной системы налогообложения;</w:t>
      </w:r>
    </w:p>
    <w:p w:rsidR="0097719E" w:rsidRPr="0097719E" w:rsidRDefault="0097719E" w:rsidP="0097719E">
      <w:pPr>
        <w:widowControl/>
        <w:numPr>
          <w:ilvl w:val="0"/>
          <w:numId w:val="6"/>
        </w:numPr>
        <w:tabs>
          <w:tab w:val="left" w:pos="567"/>
        </w:tabs>
        <w:suppressAutoHyphens w:val="0"/>
        <w:spacing w:after="200" w:line="276" w:lineRule="auto"/>
        <w:ind w:left="567" w:hanging="142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7719E">
        <w:rPr>
          <w:rFonts w:eastAsiaTheme="minorHAnsi"/>
          <w:color w:val="auto"/>
          <w:lang w:eastAsia="en-US"/>
        </w:rPr>
        <w:lastRenderedPageBreak/>
        <w:t xml:space="preserve">рекомендации при проведении проверок налоговыми </w:t>
      </w:r>
      <w:proofErr w:type="gramStart"/>
      <w:r w:rsidRPr="0097719E">
        <w:rPr>
          <w:rFonts w:eastAsiaTheme="minorHAnsi"/>
          <w:color w:val="auto"/>
          <w:lang w:eastAsia="en-US"/>
        </w:rPr>
        <w:t>органами  (</w:t>
      </w:r>
      <w:proofErr w:type="gramEnd"/>
      <w:r w:rsidRPr="0097719E">
        <w:rPr>
          <w:rFonts w:eastAsiaTheme="minorHAnsi"/>
          <w:color w:val="auto"/>
          <w:lang w:eastAsia="en-US"/>
        </w:rPr>
        <w:t>камеральных и выездных), в том числе помощь в составлении ответов на запросы и требования со стороны проверяющих органов;</w:t>
      </w:r>
    </w:p>
    <w:p w:rsidR="0097719E" w:rsidRPr="0097719E" w:rsidRDefault="0097719E" w:rsidP="0097719E">
      <w:pPr>
        <w:widowControl/>
        <w:numPr>
          <w:ilvl w:val="0"/>
          <w:numId w:val="6"/>
        </w:numPr>
        <w:suppressAutoHyphens w:val="0"/>
        <w:spacing w:after="200" w:line="240" w:lineRule="auto"/>
        <w:ind w:left="709"/>
        <w:contextualSpacing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7719E">
        <w:rPr>
          <w:color w:val="auto"/>
          <w:lang w:eastAsia="ar-SA"/>
        </w:rPr>
        <w:t>иные виды консультационных услуг по вопросам финансового планирования.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  <w:sectPr w:rsidR="0097719E" w:rsidRPr="0097719E" w:rsidSect="00B53A48">
          <w:footerReference w:type="first" r:id="rId10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t>Приложение №</w:t>
      </w:r>
      <w:r w:rsidRPr="0097719E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97719E">
        <w:rPr>
          <w:rFonts w:eastAsia="Andale Sans UI" w:cs="Tahoma"/>
          <w:bCs/>
          <w:color w:val="auto"/>
          <w:lang w:eastAsia="ar-SA" w:bidi="en-US"/>
        </w:rPr>
        <w:t>1</w:t>
      </w: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97719E">
        <w:rPr>
          <w:rFonts w:eastAsia="Andale Sans UI" w:cs="Tahoma"/>
          <w:bCs/>
          <w:color w:val="auto"/>
          <w:lang w:eastAsia="ar-SA" w:bidi="en-US"/>
        </w:rPr>
        <w:br/>
      </w: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bCs/>
          <w:color w:val="auto"/>
          <w:lang w:eastAsia="zh-CN" w:bidi="en-US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97719E">
        <w:rPr>
          <w:rFonts w:eastAsia="Calibri" w:cs="Tahoma"/>
          <w:color w:val="auto"/>
          <w:lang w:eastAsia="zh-CN" w:bidi="en-US"/>
        </w:rPr>
        <w:t xml:space="preserve">по вопросам финансового планирования деятельности (в </w:t>
      </w:r>
      <w:proofErr w:type="spellStart"/>
      <w:r w:rsidRPr="0097719E">
        <w:rPr>
          <w:rFonts w:eastAsia="Calibri" w:cs="Tahoma"/>
          <w:color w:val="auto"/>
          <w:lang w:eastAsia="zh-CN" w:bidi="en-US"/>
        </w:rPr>
        <w:t>т.ч</w:t>
      </w:r>
      <w:proofErr w:type="spellEnd"/>
      <w:r w:rsidRPr="0097719E">
        <w:rPr>
          <w:rFonts w:eastAsia="Calibri" w:cs="Tahoma"/>
          <w:color w:val="auto"/>
          <w:lang w:eastAsia="zh-CN" w:bidi="en-US"/>
        </w:rPr>
        <w:t>. оптимизация налогообложения, бухгалтерские услуги) субъектов малого и среднего предпринимательства.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97719E" w:rsidRPr="0097719E" w:rsidTr="000D069D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gram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(мобильный </w:t>
            </w:r>
            <w:proofErr w:type="gram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и  стационарный</w:t>
            </w:r>
            <w:proofErr w:type="gram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)</w:t>
            </w:r>
          </w:p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97719E" w:rsidRPr="0097719E" w:rsidTr="000D069D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7719E" w:rsidRPr="0097719E" w:rsidTr="000D069D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МП</w:t>
      </w: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000000" w:themeColor="text1"/>
          <w:lang w:eastAsia="ar-SA" w:bidi="en-US"/>
        </w:rPr>
      </w:pPr>
      <w:r w:rsidRPr="0097719E">
        <w:rPr>
          <w:rFonts w:eastAsia="Andale Sans UI" w:cs="Tahoma"/>
          <w:bCs/>
          <w:color w:val="000000" w:themeColor="text1"/>
          <w:lang w:eastAsia="ar-SA" w:bidi="en-US"/>
        </w:rPr>
        <w:lastRenderedPageBreak/>
        <w:t>Приложение №</w:t>
      </w:r>
      <w:r w:rsidRPr="0097719E">
        <w:rPr>
          <w:rFonts w:eastAsia="Andale Sans UI" w:cs="Tahoma"/>
          <w:bCs/>
          <w:color w:val="000000" w:themeColor="text1"/>
          <w:lang w:val="en-US" w:eastAsia="ar-SA" w:bidi="en-US"/>
        </w:rPr>
        <w:t> </w:t>
      </w:r>
      <w:r w:rsidRPr="0097719E">
        <w:rPr>
          <w:rFonts w:eastAsia="Andale Sans UI" w:cs="Tahoma"/>
          <w:bCs/>
          <w:color w:val="000000" w:themeColor="text1"/>
          <w:lang w:eastAsia="ar-SA" w:bidi="en-US"/>
        </w:rPr>
        <w:t>2</w:t>
      </w: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000000" w:themeColor="text1"/>
          <w:lang w:eastAsia="ar-SA" w:bidi="en-US"/>
        </w:rPr>
      </w:pPr>
      <w:r w:rsidRPr="0097719E">
        <w:rPr>
          <w:rFonts w:eastAsia="Andale Sans UI" w:cs="Tahoma"/>
          <w:bCs/>
          <w:color w:val="000000" w:themeColor="text1"/>
          <w:lang w:eastAsia="ar-SA" w:bidi="en-US"/>
        </w:rPr>
        <w:t>к Техническому заданию</w:t>
      </w: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bCs/>
          <w:color w:val="auto"/>
          <w:lang w:eastAsia="zh-CN" w:bidi="en-US"/>
        </w:rPr>
        <w:t xml:space="preserve">учета уникальных физических лиц, заинтересованных в начале осуществления предпринимательской деятельности и зарегистрированных </w:t>
      </w:r>
      <w:r w:rsidRPr="0097719E">
        <w:rPr>
          <w:rFonts w:eastAsia="Calibri" w:cs="Tahoma"/>
          <w:color w:val="00000A"/>
          <w:lang w:eastAsia="zh-CN" w:bidi="en-US"/>
        </w:rPr>
        <w:t>на территории Саратовской области</w:t>
      </w:r>
      <w:r w:rsidRPr="0097719E">
        <w:rPr>
          <w:rFonts w:eastAsia="Calibri" w:cs="Tahoma"/>
          <w:bCs/>
          <w:color w:val="auto"/>
          <w:lang w:eastAsia="zh-CN" w:bidi="en-US"/>
        </w:rPr>
        <w:t xml:space="preserve">, получившие консультационные услуги </w:t>
      </w:r>
      <w:r w:rsidRPr="0097719E">
        <w:rPr>
          <w:rFonts w:eastAsia="Calibri" w:cs="Tahoma"/>
          <w:color w:val="auto"/>
          <w:lang w:eastAsia="zh-CN" w:bidi="en-US"/>
        </w:rPr>
        <w:t xml:space="preserve">по вопросам финансового планирования деятельности (в </w:t>
      </w:r>
      <w:proofErr w:type="spellStart"/>
      <w:r w:rsidRPr="0097719E">
        <w:rPr>
          <w:rFonts w:eastAsia="Calibri" w:cs="Tahoma"/>
          <w:color w:val="auto"/>
          <w:lang w:eastAsia="zh-CN" w:bidi="en-US"/>
        </w:rPr>
        <w:t>т.ч</w:t>
      </w:r>
      <w:proofErr w:type="spellEnd"/>
      <w:r w:rsidRPr="0097719E">
        <w:rPr>
          <w:rFonts w:eastAsia="Calibri" w:cs="Tahoma"/>
          <w:color w:val="auto"/>
          <w:lang w:eastAsia="zh-CN" w:bidi="en-US"/>
        </w:rPr>
        <w:t>. оптимизация налогообложения, бухгалтерские услуги).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97719E" w:rsidRPr="0097719E" w:rsidTr="000D069D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Паспортные данные, </w:t>
            </w:r>
          </w:p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адрес регистрации</w:t>
            </w:r>
          </w:p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Конт. телефон</w:t>
            </w:r>
          </w:p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(мобильный </w:t>
            </w:r>
            <w:proofErr w:type="gram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и  стационарный</w:t>
            </w:r>
            <w:proofErr w:type="gram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Количество полученных консультаций (шт.)</w:t>
            </w:r>
          </w:p>
        </w:tc>
      </w:tr>
      <w:tr w:rsidR="0097719E" w:rsidRPr="0097719E" w:rsidTr="000D069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МП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tab/>
      </w: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tab/>
      </w: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lastRenderedPageBreak/>
        <w:t xml:space="preserve">Приложение №3 </w:t>
      </w: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97719E">
        <w:rPr>
          <w:rFonts w:eastAsia="Andale Sans UI" w:cs="Tahoma"/>
          <w:bCs/>
          <w:color w:val="auto"/>
          <w:lang w:eastAsia="ar-SA" w:bidi="en-US"/>
        </w:rPr>
        <w:br/>
      </w: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bCs/>
          <w:color w:val="auto"/>
          <w:lang w:eastAsia="zh-CN" w:bidi="en-US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97719E">
        <w:rPr>
          <w:rFonts w:eastAsia="Calibri" w:cs="Tahoma"/>
          <w:color w:val="auto"/>
          <w:lang w:eastAsia="zh-CN" w:bidi="en-US"/>
        </w:rPr>
        <w:t xml:space="preserve">по вопросам финансового планирования деятельности (в </w:t>
      </w:r>
      <w:proofErr w:type="spellStart"/>
      <w:r w:rsidRPr="0097719E">
        <w:rPr>
          <w:rFonts w:eastAsia="Calibri" w:cs="Tahoma"/>
          <w:color w:val="auto"/>
          <w:lang w:eastAsia="zh-CN" w:bidi="en-US"/>
        </w:rPr>
        <w:t>т.ч</w:t>
      </w:r>
      <w:proofErr w:type="spellEnd"/>
      <w:r w:rsidRPr="0097719E">
        <w:rPr>
          <w:rFonts w:eastAsia="Calibri" w:cs="Tahoma"/>
          <w:color w:val="auto"/>
          <w:lang w:eastAsia="zh-CN" w:bidi="en-US"/>
        </w:rPr>
        <w:t>. оптимизация налогообложения, бухгалтерские услуги) субъектов малого и среднего предпринимательства.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97719E" w:rsidRPr="0097719E" w:rsidTr="000D069D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gram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Контактный телефон, </w:t>
            </w: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4"/>
            </w:r>
          </w:p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7719E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Подпись получателя услуги</w:t>
            </w: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97719E" w:rsidRPr="0097719E" w:rsidTr="000D06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МП</w:t>
      </w: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lastRenderedPageBreak/>
        <w:br/>
      </w: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Приложение № 4</w:t>
      </w: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к Техническому заданию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bCs/>
          <w:color w:val="auto"/>
          <w:lang w:eastAsia="zh-CN" w:bidi="en-US"/>
        </w:rPr>
        <w:t xml:space="preserve">учета обращений физических лиц, заинтересованных в начале осуществления предпринимательской деятельности и зарегистрированных на территории Саратовской области, для получения консультационных услуг </w:t>
      </w:r>
      <w:r w:rsidRPr="0097719E">
        <w:rPr>
          <w:rFonts w:eastAsia="Calibri" w:cs="Tahoma"/>
          <w:color w:val="auto"/>
          <w:lang w:eastAsia="zh-CN" w:bidi="en-US"/>
        </w:rPr>
        <w:t xml:space="preserve">по вопросам финансового планирования деятельности (в </w:t>
      </w:r>
      <w:proofErr w:type="spellStart"/>
      <w:r w:rsidRPr="0097719E">
        <w:rPr>
          <w:rFonts w:eastAsia="Calibri" w:cs="Tahoma"/>
          <w:color w:val="auto"/>
          <w:lang w:eastAsia="zh-CN" w:bidi="en-US"/>
        </w:rPr>
        <w:t>т.ч</w:t>
      </w:r>
      <w:proofErr w:type="spellEnd"/>
      <w:r w:rsidRPr="0097719E">
        <w:rPr>
          <w:rFonts w:eastAsia="Calibri" w:cs="Tahoma"/>
          <w:color w:val="auto"/>
          <w:lang w:eastAsia="zh-CN" w:bidi="en-US"/>
        </w:rPr>
        <w:t>. оптимизация налогообложения, бухгалтерские услуги).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97719E" w:rsidRPr="0097719E" w:rsidTr="000D069D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proofErr w:type="gramStart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физического</w:t>
            </w:r>
            <w:proofErr w:type="gramEnd"/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7719E">
              <w:rPr>
                <w:rFonts w:eastAsia="Andale Sans UI" w:cs="Tahoma"/>
                <w:color w:val="auto"/>
                <w:lang w:eastAsia="ar-SA" w:bidi="en-US"/>
              </w:rPr>
              <w:t xml:space="preserve">Контактный телефон, </w:t>
            </w: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6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7719E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7719E">
              <w:rPr>
                <w:rFonts w:eastAsia="Andale Sans UI" w:cs="Tahoma"/>
                <w:color w:val="auto"/>
                <w:lang w:eastAsia="ar-SA" w:bidi="en-US"/>
              </w:rPr>
              <w:t>Подпись получателя услуги</w:t>
            </w:r>
            <w:r w:rsidRPr="0097719E">
              <w:rPr>
                <w:rFonts w:eastAsia="Andale Sans UI" w:cs="Tahoma"/>
                <w:color w:val="auto"/>
                <w:vertAlign w:val="superscript"/>
                <w:lang w:eastAsia="ar-SA" w:bidi="en-US"/>
              </w:rPr>
              <w:footnoteReference w:id="7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97719E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97719E" w:rsidRPr="0097719E" w:rsidTr="000D069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97719E" w:rsidRPr="0097719E" w:rsidTr="000D069D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19E" w:rsidRPr="0097719E" w:rsidRDefault="0097719E" w:rsidP="0097719E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97719E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МП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  <w:sectPr w:rsidR="0097719E" w:rsidRPr="0097719E">
          <w:footerReference w:type="default" r:id="rId11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color w:val="auto"/>
          <w:lang w:eastAsia="en-US" w:bidi="en-US"/>
        </w:rPr>
        <w:lastRenderedPageBreak/>
        <w:t>Приложение №</w:t>
      </w:r>
      <w:r w:rsidRPr="0097719E">
        <w:rPr>
          <w:rFonts w:eastAsia="Calibri" w:cs="Tahoma"/>
          <w:color w:val="auto"/>
          <w:lang w:val="en-US" w:eastAsia="en-US" w:bidi="en-US"/>
        </w:rPr>
        <w:t> </w:t>
      </w:r>
      <w:r w:rsidRPr="0097719E">
        <w:rPr>
          <w:rFonts w:eastAsia="Calibri" w:cs="Tahoma"/>
          <w:color w:val="auto"/>
          <w:lang w:eastAsia="en-US" w:bidi="en-US"/>
        </w:rPr>
        <w:t>5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ind w:left="581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color w:val="auto"/>
          <w:lang w:eastAsia="en-US" w:bidi="en-US"/>
        </w:rPr>
        <w:t xml:space="preserve">к Техническому заданию </w:t>
      </w:r>
      <w:r w:rsidRPr="0097719E">
        <w:rPr>
          <w:rFonts w:eastAsia="Calibri" w:cs="Tahoma"/>
          <w:color w:val="auto"/>
          <w:lang w:eastAsia="en-US" w:bidi="en-US"/>
        </w:rPr>
        <w:br/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  <w:r w:rsidRPr="0097719E">
        <w:rPr>
          <w:rFonts w:eastAsia="Calibri" w:cs="Tahoma"/>
          <w:b/>
          <w:color w:val="auto"/>
          <w:lang w:eastAsia="en-US" w:bidi="en-US"/>
        </w:rPr>
        <w:t>Анкета консультации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 w:cs="Tahoma"/>
          <w:i/>
          <w:color w:val="auto"/>
          <w:lang w:eastAsia="en-US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i/>
          <w:color w:val="auto"/>
          <w:lang w:eastAsia="en-US" w:bidi="en-US"/>
        </w:rPr>
        <w:t>(Лицевая сторона)</w:t>
      </w:r>
    </w:p>
    <w:p w:rsidR="0097719E" w:rsidRPr="0097719E" w:rsidRDefault="0097719E" w:rsidP="0097719E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Фамилия___________________________________________________________</w:t>
      </w:r>
    </w:p>
    <w:p w:rsidR="0097719E" w:rsidRPr="0097719E" w:rsidRDefault="0097719E" w:rsidP="0097719E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Имя_______________________________________________________________</w:t>
      </w:r>
    </w:p>
    <w:p w:rsidR="0097719E" w:rsidRPr="0097719E" w:rsidRDefault="0097719E" w:rsidP="0097719E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Отчество___________________________________________________________</w:t>
      </w:r>
    </w:p>
    <w:p w:rsidR="0097719E" w:rsidRPr="0097719E" w:rsidRDefault="0097719E" w:rsidP="0097719E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Дата рождения______________________________________________________</w:t>
      </w:r>
    </w:p>
    <w:p w:rsidR="0097719E" w:rsidRPr="0097719E" w:rsidRDefault="0097719E" w:rsidP="0097719E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Контактный телефон_________________________________________________</w:t>
      </w:r>
    </w:p>
    <w:p w:rsidR="0097719E" w:rsidRPr="0097719E" w:rsidRDefault="0097719E" w:rsidP="0097719E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Адрес эл. почты_____________________________________________________</w:t>
      </w:r>
    </w:p>
    <w:p w:rsidR="0097719E" w:rsidRPr="0097719E" w:rsidRDefault="0097719E" w:rsidP="0097719E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Адрес регистрации___________________________________________________</w:t>
      </w:r>
    </w:p>
    <w:p w:rsidR="0097719E" w:rsidRPr="0097719E" w:rsidRDefault="0097719E" w:rsidP="0097719E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ИНН_______________________________________________________________</w:t>
      </w:r>
    </w:p>
    <w:p w:rsidR="0097719E" w:rsidRPr="0097719E" w:rsidRDefault="0097719E" w:rsidP="0097719E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Организация__________________________________________________</w:t>
      </w:r>
    </w:p>
    <w:p w:rsidR="0097719E" w:rsidRPr="0097719E" w:rsidRDefault="0097719E" w:rsidP="0097719E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Откуда узнали о нас__________________________________________________</w:t>
      </w: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*Заполняя данную анкету, я даю согласие на обработку своих персональных данных</w:t>
      </w: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_________________Подпись</w:t>
      </w: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Andale Sans UI" w:cs="Tahoma"/>
          <w:color w:val="auto"/>
          <w:lang w:eastAsia="ar-SA" w:bidi="en-US"/>
        </w:rPr>
        <w:t>____________________Дата</w:t>
      </w: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en-US" w:bidi="en-US"/>
        </w:rPr>
      </w:pPr>
      <w:r w:rsidRPr="0097719E">
        <w:rPr>
          <w:rFonts w:eastAsia="Andale Sans UI"/>
          <w:i/>
          <w:color w:val="auto"/>
          <w:lang w:eastAsia="en-US" w:bidi="en-US"/>
        </w:rPr>
        <w:t>(Оборотная сторона)</w:t>
      </w: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color w:val="auto"/>
          <w:lang w:eastAsia="en-US" w:bidi="en-US"/>
        </w:rPr>
        <w:t xml:space="preserve">Суть обращения </w:t>
      </w: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color w:val="auto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color w:val="auto"/>
          <w:lang w:eastAsia="en-US" w:bidi="en-US"/>
        </w:rPr>
        <w:t>_____________________________________________________________________________</w:t>
      </w:r>
      <w:r w:rsidRPr="0097719E">
        <w:rPr>
          <w:rFonts w:eastAsia="Calibri" w:cs="Tahoma"/>
          <w:color w:val="33333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19E" w:rsidRPr="0097719E" w:rsidRDefault="0097719E" w:rsidP="0097719E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Calibri" w:cs="Tahoma"/>
          <w:color w:val="auto"/>
          <w:lang w:eastAsia="en-US" w:bidi="en-US"/>
        </w:rPr>
      </w:pPr>
    </w:p>
    <w:p w:rsidR="0097719E" w:rsidRPr="0097719E" w:rsidRDefault="0097719E" w:rsidP="0097719E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97719E">
        <w:rPr>
          <w:rFonts w:eastAsia="Calibri" w:cs="Tahoma"/>
          <w:i/>
          <w:color w:val="auto"/>
          <w:lang w:eastAsia="en-US" w:bidi="en-US"/>
        </w:rPr>
        <w:br/>
      </w:r>
    </w:p>
    <w:p w:rsidR="008F5C00" w:rsidRDefault="008F5C00">
      <w:pPr>
        <w:pStyle w:val="a3"/>
        <w:tabs>
          <w:tab w:val="center" w:pos="6237"/>
        </w:tabs>
        <w:ind w:left="3261" w:hanging="142"/>
      </w:pPr>
    </w:p>
    <w:sectPr w:rsidR="008F5C00">
      <w:footerReference w:type="default" r:id="rId12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B0" w:rsidRDefault="00AC3EB0" w:rsidP="00F853DD">
      <w:pPr>
        <w:spacing w:line="240" w:lineRule="auto"/>
      </w:pPr>
      <w:r>
        <w:separator/>
      </w:r>
    </w:p>
  </w:endnote>
  <w:endnote w:type="continuationSeparator" w:id="0">
    <w:p w:rsidR="00AC3EB0" w:rsidRDefault="00AC3EB0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9E" w:rsidRDefault="0097719E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9D14DA">
      <w:rPr>
        <w:noProof/>
      </w:rPr>
      <w:t>1</w:t>
    </w:r>
    <w:r>
      <w:fldChar w:fldCharType="end"/>
    </w:r>
  </w:p>
  <w:p w:rsidR="0097719E" w:rsidRDefault="009771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9E" w:rsidRDefault="0097719E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9D14DA">
      <w:rPr>
        <w:noProof/>
      </w:rPr>
      <w:t>9</w:t>
    </w:r>
    <w:r>
      <w:fldChar w:fldCharType="end"/>
    </w:r>
  </w:p>
  <w:p w:rsidR="0097719E" w:rsidRDefault="009771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61" w:rsidRDefault="002B7114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9D14DA">
      <w:rPr>
        <w:noProof/>
      </w:rPr>
      <w:t>10</w:t>
    </w:r>
    <w:r>
      <w:fldChar w:fldCharType="end"/>
    </w:r>
  </w:p>
  <w:p w:rsidR="003E3961" w:rsidRDefault="00AC3E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B0" w:rsidRDefault="00AC3EB0" w:rsidP="00F853DD">
      <w:pPr>
        <w:spacing w:line="240" w:lineRule="auto"/>
      </w:pPr>
      <w:r>
        <w:separator/>
      </w:r>
    </w:p>
  </w:footnote>
  <w:footnote w:type="continuationSeparator" w:id="0">
    <w:p w:rsidR="00AC3EB0" w:rsidRDefault="00AC3EB0" w:rsidP="00F853DD">
      <w:pPr>
        <w:spacing w:line="240" w:lineRule="auto"/>
      </w:pPr>
      <w:r>
        <w:continuationSeparator/>
      </w:r>
    </w:p>
  </w:footnote>
  <w:footnote w:id="1">
    <w:p w:rsidR="0097719E" w:rsidRPr="00176864" w:rsidRDefault="0097719E" w:rsidP="0097719E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97719E" w:rsidRPr="001B1F66" w:rsidRDefault="0097719E" w:rsidP="0097719E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</w:t>
      </w:r>
      <w:proofErr w:type="gramStart"/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которое  для</w:t>
      </w:r>
      <w:proofErr w:type="gramEnd"/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 цели расчета показателя (количество получивших консультацию) учитывается один раз.</w:t>
      </w:r>
    </w:p>
  </w:footnote>
  <w:footnote w:id="3">
    <w:p w:rsidR="0097719E" w:rsidRPr="008172A3" w:rsidRDefault="0097719E" w:rsidP="0097719E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97719E" w:rsidRPr="006E78CB" w:rsidRDefault="0097719E" w:rsidP="0097719E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5">
    <w:p w:rsidR="0097719E" w:rsidRPr="00A40007" w:rsidRDefault="0097719E" w:rsidP="0097719E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 в полном объеме, претензий не имеют.</w:t>
      </w:r>
    </w:p>
  </w:footnote>
  <w:footnote w:id="6">
    <w:p w:rsidR="0097719E" w:rsidRPr="006E78CB" w:rsidRDefault="0097719E" w:rsidP="0097719E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  <w:footnote w:id="7">
    <w:p w:rsidR="0097719E" w:rsidRPr="00D60913" w:rsidRDefault="0097719E" w:rsidP="0097719E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 в полном объеме, претензий не имеют.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179B1"/>
    <w:rsid w:val="00017C25"/>
    <w:rsid w:val="000648A9"/>
    <w:rsid w:val="000C5A7E"/>
    <w:rsid w:val="00105401"/>
    <w:rsid w:val="0013255A"/>
    <w:rsid w:val="001470E8"/>
    <w:rsid w:val="001E780F"/>
    <w:rsid w:val="001F2CAD"/>
    <w:rsid w:val="001F31EE"/>
    <w:rsid w:val="002A6B9F"/>
    <w:rsid w:val="002B7114"/>
    <w:rsid w:val="002C7507"/>
    <w:rsid w:val="00355F2A"/>
    <w:rsid w:val="00370320"/>
    <w:rsid w:val="003762ED"/>
    <w:rsid w:val="003B4A11"/>
    <w:rsid w:val="003C0FE9"/>
    <w:rsid w:val="00451700"/>
    <w:rsid w:val="004665DC"/>
    <w:rsid w:val="004D4600"/>
    <w:rsid w:val="005C02C3"/>
    <w:rsid w:val="006A5E9B"/>
    <w:rsid w:val="006B4FDE"/>
    <w:rsid w:val="00700B9F"/>
    <w:rsid w:val="00740A3B"/>
    <w:rsid w:val="00741DEB"/>
    <w:rsid w:val="007527AF"/>
    <w:rsid w:val="008122BE"/>
    <w:rsid w:val="008C72B0"/>
    <w:rsid w:val="008F5C00"/>
    <w:rsid w:val="00900ED2"/>
    <w:rsid w:val="0097719E"/>
    <w:rsid w:val="009C7311"/>
    <w:rsid w:val="009D14DA"/>
    <w:rsid w:val="00A54A4A"/>
    <w:rsid w:val="00AB5179"/>
    <w:rsid w:val="00AC3EB0"/>
    <w:rsid w:val="00B10D26"/>
    <w:rsid w:val="00B31355"/>
    <w:rsid w:val="00B42EC5"/>
    <w:rsid w:val="00C13188"/>
    <w:rsid w:val="00C307E6"/>
    <w:rsid w:val="00C42B6C"/>
    <w:rsid w:val="00CB129C"/>
    <w:rsid w:val="00CD76FF"/>
    <w:rsid w:val="00CE6E7F"/>
    <w:rsid w:val="00D17963"/>
    <w:rsid w:val="00D318A8"/>
    <w:rsid w:val="00D659B0"/>
    <w:rsid w:val="00D84AC6"/>
    <w:rsid w:val="00E15E8C"/>
    <w:rsid w:val="00EF2D25"/>
    <w:rsid w:val="00F853DD"/>
    <w:rsid w:val="00F91590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7998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tov-bi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aratovso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5007-85C4-2B43-8FC7-B9155968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dcterms:created xsi:type="dcterms:W3CDTF">2019-11-25T09:01:00Z</dcterms:created>
  <dcterms:modified xsi:type="dcterms:W3CDTF">2019-11-25T09:01:00Z</dcterms:modified>
</cp:coreProperties>
</file>