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DF93" w14:textId="77777777" w:rsidR="00FB14FC" w:rsidRDefault="00FB14FC" w:rsidP="00FC34AB">
      <w:pPr>
        <w:rPr>
          <w:sz w:val="96"/>
          <w:szCs w:val="96"/>
        </w:rPr>
      </w:pPr>
    </w:p>
    <w:p w14:paraId="5BEBE6A3" w14:textId="77777777" w:rsidR="0030183F" w:rsidRDefault="0030183F" w:rsidP="00FC34AB">
      <w:pPr>
        <w:rPr>
          <w:sz w:val="96"/>
          <w:szCs w:val="96"/>
        </w:rPr>
      </w:pPr>
    </w:p>
    <w:p w14:paraId="03FBEC10" w14:textId="77777777" w:rsidR="0030183F" w:rsidRPr="00FB14FC" w:rsidRDefault="0030183F" w:rsidP="00FC34AB">
      <w:pPr>
        <w:rPr>
          <w:sz w:val="96"/>
          <w:szCs w:val="96"/>
        </w:rPr>
      </w:pPr>
    </w:p>
    <w:p w14:paraId="729BC40D" w14:textId="77777777" w:rsidR="0030183F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5CBD274C" w14:textId="77777777" w:rsidR="00FB14FC" w:rsidRPr="00FB14FC" w:rsidRDefault="0030183F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5F99831F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1F482769" w14:textId="77777777" w:rsidR="00183D4C" w:rsidRDefault="009950D5" w:rsidP="005D24DC">
      <w:pPr>
        <w:pStyle w:val="1"/>
        <w:shd w:val="clear" w:color="auto" w:fill="FFFFFF"/>
        <w:jc w:val="center"/>
      </w:pPr>
      <w:r>
        <w:t xml:space="preserve"> </w:t>
      </w:r>
      <w:bookmarkStart w:id="0" w:name="_Hlk19616524"/>
      <w:r w:rsidR="008C00FE">
        <w:t>«</w:t>
      </w:r>
      <w:r w:rsidR="007C0A75">
        <w:t xml:space="preserve">Создание ателье по пошиву </w:t>
      </w:r>
      <w:r w:rsidR="00183D4C">
        <w:t xml:space="preserve">и </w:t>
      </w:r>
    </w:p>
    <w:p w14:paraId="2E1CB73F" w14:textId="77777777" w:rsidR="00FB14FC" w:rsidRDefault="00183D4C" w:rsidP="005D24DC">
      <w:pPr>
        <w:pStyle w:val="1"/>
        <w:shd w:val="clear" w:color="auto" w:fill="FFFFFF"/>
        <w:jc w:val="center"/>
      </w:pPr>
      <w:r>
        <w:t xml:space="preserve">ремонту </w:t>
      </w:r>
      <w:r w:rsidR="007C0A75">
        <w:t>одежды</w:t>
      </w:r>
      <w:r w:rsidR="00FB14FC" w:rsidRPr="00FB14FC">
        <w:t>»</w:t>
      </w:r>
    </w:p>
    <w:p w14:paraId="1EAEA609" w14:textId="77777777" w:rsidR="0087188F" w:rsidRDefault="0087188F" w:rsidP="005D24DC">
      <w:pPr>
        <w:pStyle w:val="1"/>
        <w:shd w:val="clear" w:color="auto" w:fill="FFFFFF"/>
        <w:jc w:val="center"/>
      </w:pPr>
    </w:p>
    <w:p w14:paraId="2D2458F3" w14:textId="61601984" w:rsidR="0087188F" w:rsidRPr="0030183F" w:rsidRDefault="002969EB" w:rsidP="005D24DC">
      <w:pPr>
        <w:pStyle w:val="1"/>
        <w:shd w:val="clear" w:color="auto" w:fill="FFFFFF"/>
        <w:jc w:val="center"/>
        <w:rPr>
          <w:b w:val="0"/>
          <w:color w:val="000000"/>
          <w:sz w:val="20"/>
          <w:szCs w:val="29"/>
        </w:rPr>
      </w:pPr>
      <w:r>
        <w:rPr>
          <w:b w:val="0"/>
          <w:sz w:val="32"/>
        </w:rPr>
        <w:t>Саратовская</w:t>
      </w:r>
      <w:r w:rsidR="0087188F" w:rsidRPr="0030183F">
        <w:rPr>
          <w:b w:val="0"/>
          <w:sz w:val="32"/>
        </w:rPr>
        <w:t xml:space="preserve"> область</w:t>
      </w:r>
    </w:p>
    <w:bookmarkEnd w:id="0"/>
    <w:p w14:paraId="66752629" w14:textId="77777777" w:rsidR="00FB14FC" w:rsidRDefault="00FB14FC" w:rsidP="00FB14FC"/>
    <w:p w14:paraId="3745E277" w14:textId="77777777" w:rsidR="00FB14FC" w:rsidRDefault="00FB14FC" w:rsidP="00FB14FC"/>
    <w:p w14:paraId="0F0DB478" w14:textId="77777777" w:rsidR="00FB14FC" w:rsidRDefault="00FB14FC" w:rsidP="00FB14FC"/>
    <w:p w14:paraId="1BD10CC7" w14:textId="77777777" w:rsidR="00FB14FC" w:rsidRDefault="00FB14FC" w:rsidP="00FB14FC"/>
    <w:p w14:paraId="3DE3F613" w14:textId="77777777" w:rsidR="00FB14FC" w:rsidRDefault="00FB14FC" w:rsidP="00FB14FC"/>
    <w:p w14:paraId="6D641130" w14:textId="77777777" w:rsidR="00FB14FC" w:rsidRDefault="00FB14FC" w:rsidP="00FB14FC"/>
    <w:p w14:paraId="32F459EC" w14:textId="77777777" w:rsidR="00FB14FC" w:rsidRDefault="00FB14FC" w:rsidP="00FB14FC"/>
    <w:p w14:paraId="632A7365" w14:textId="77777777" w:rsidR="00FB14FC" w:rsidRDefault="00FB14FC" w:rsidP="00FB14FC">
      <w:pPr>
        <w:tabs>
          <w:tab w:val="left" w:pos="4455"/>
        </w:tabs>
      </w:pPr>
    </w:p>
    <w:p w14:paraId="6E99E086" w14:textId="77777777" w:rsidR="00FB14FC" w:rsidRDefault="00FB14FC" w:rsidP="00FB14FC">
      <w:pPr>
        <w:tabs>
          <w:tab w:val="left" w:pos="4455"/>
        </w:tabs>
      </w:pPr>
    </w:p>
    <w:p w14:paraId="20477808" w14:textId="77777777" w:rsidR="00FB14FC" w:rsidRDefault="00FB14FC" w:rsidP="00FB14FC">
      <w:pPr>
        <w:tabs>
          <w:tab w:val="left" w:pos="4455"/>
        </w:tabs>
      </w:pPr>
    </w:p>
    <w:p w14:paraId="70D48E6A" w14:textId="77777777" w:rsidR="00FB14FC" w:rsidRDefault="00FB14FC" w:rsidP="00FB14FC">
      <w:pPr>
        <w:tabs>
          <w:tab w:val="left" w:pos="4455"/>
        </w:tabs>
      </w:pPr>
    </w:p>
    <w:p w14:paraId="25686B9A" w14:textId="77777777" w:rsidR="0077198A" w:rsidRDefault="0077198A" w:rsidP="00FB14FC">
      <w:pPr>
        <w:tabs>
          <w:tab w:val="left" w:pos="4455"/>
        </w:tabs>
      </w:pPr>
    </w:p>
    <w:p w14:paraId="31F4A66C" w14:textId="77777777" w:rsidR="0077198A" w:rsidRDefault="0077198A" w:rsidP="00FB14FC">
      <w:pPr>
        <w:tabs>
          <w:tab w:val="left" w:pos="4455"/>
        </w:tabs>
      </w:pPr>
    </w:p>
    <w:p w14:paraId="11A14EE9" w14:textId="77777777" w:rsidR="0077198A" w:rsidRDefault="0077198A" w:rsidP="00FB14FC">
      <w:pPr>
        <w:tabs>
          <w:tab w:val="left" w:pos="4455"/>
        </w:tabs>
      </w:pPr>
    </w:p>
    <w:p w14:paraId="745CF3AB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CFCDBB6" w14:textId="77777777"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14:paraId="7B85A0DE" w14:textId="77777777" w:rsidR="00E166C3" w:rsidRDefault="00E166C3" w:rsidP="0030183F">
      <w:pPr>
        <w:spacing w:line="360" w:lineRule="auto"/>
        <w:rPr>
          <w:sz w:val="28"/>
          <w:szCs w:val="28"/>
        </w:rPr>
      </w:pPr>
    </w:p>
    <w:p w14:paraId="507956FD" w14:textId="77777777" w:rsidR="0087188F" w:rsidRDefault="0087188F" w:rsidP="009950D5">
      <w:pPr>
        <w:spacing w:line="360" w:lineRule="auto"/>
        <w:jc w:val="center"/>
        <w:rPr>
          <w:sz w:val="28"/>
          <w:szCs w:val="28"/>
        </w:rPr>
      </w:pPr>
    </w:p>
    <w:p w14:paraId="5A0B08F1" w14:textId="60B9A308" w:rsidR="00096D45" w:rsidRPr="0087188F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87188F">
        <w:rPr>
          <w:b/>
          <w:sz w:val="28"/>
          <w:szCs w:val="28"/>
        </w:rPr>
        <w:t>20</w:t>
      </w:r>
      <w:r w:rsidR="0087188F">
        <w:rPr>
          <w:b/>
          <w:sz w:val="28"/>
          <w:szCs w:val="28"/>
        </w:rPr>
        <w:t>2</w:t>
      </w:r>
      <w:r w:rsidR="002969EB">
        <w:rPr>
          <w:b/>
          <w:sz w:val="28"/>
          <w:szCs w:val="28"/>
        </w:rPr>
        <w:t>3</w:t>
      </w:r>
      <w:r w:rsidRPr="0087188F">
        <w:rPr>
          <w:b/>
          <w:sz w:val="28"/>
          <w:szCs w:val="28"/>
        </w:rPr>
        <w:t xml:space="preserve"> год</w:t>
      </w:r>
    </w:p>
    <w:p w14:paraId="7462E801" w14:textId="77777777" w:rsidR="00EF06FE" w:rsidRPr="00EF06FE" w:rsidRDefault="00EF06FE" w:rsidP="00EF06F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6FE">
        <w:rPr>
          <w:sz w:val="28"/>
          <w:szCs w:val="28"/>
        </w:rPr>
        <w:lastRenderedPageBreak/>
        <w:t>1. Для организации деятельности ателье по пошиву и ремонту одежды необходимо зарегистрироваться  в качестве:</w:t>
      </w:r>
    </w:p>
    <w:p w14:paraId="116B6221" w14:textId="77777777" w:rsidR="00EF06FE" w:rsidRPr="00EF06FE" w:rsidRDefault="00EF06FE" w:rsidP="00EF06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06FE">
        <w:rPr>
          <w:b/>
          <w:sz w:val="28"/>
          <w:szCs w:val="28"/>
        </w:rPr>
        <w:t>- самозанятого или ИП</w:t>
      </w:r>
    </w:p>
    <w:p w14:paraId="5FA057E4" w14:textId="4CB04997" w:rsidR="0030183F" w:rsidRPr="00D104F6" w:rsidRDefault="0030183F" w:rsidP="003018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25589FBE" w14:textId="77777777" w:rsidR="0030183F" w:rsidRPr="00D104F6" w:rsidRDefault="0030183F" w:rsidP="003018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53F514AA" w14:textId="77777777" w:rsidR="0030183F" w:rsidRPr="00D104F6" w:rsidRDefault="0030183F" w:rsidP="003018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7C269306" w14:textId="77777777" w:rsidR="0030183F" w:rsidRDefault="0030183F" w:rsidP="003018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6EE34224" w14:textId="2203FDF9" w:rsidR="0030183F" w:rsidRPr="00BA79F1" w:rsidRDefault="0030183F" w:rsidP="0030183F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>
        <w:rPr>
          <w:color w:val="000000"/>
          <w:sz w:val="28"/>
          <w:szCs w:val="28"/>
        </w:rPr>
        <w:t>ственную пошлину не требуется!);</w:t>
      </w:r>
    </w:p>
    <w:p w14:paraId="1F6D4DC0" w14:textId="77777777" w:rsidR="0030183F" w:rsidRPr="00D104F6" w:rsidRDefault="0030183F" w:rsidP="0030183F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3F4C7D2A" w14:textId="77777777" w:rsidR="0030183F" w:rsidRPr="00D104F6" w:rsidRDefault="0030183F" w:rsidP="0030183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9C8374" wp14:editId="7A6BDCCB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99DC" w14:textId="77777777" w:rsidR="0030183F" w:rsidRDefault="0030183F" w:rsidP="0030183F">
      <w:pPr>
        <w:spacing w:line="360" w:lineRule="auto"/>
        <w:ind w:firstLine="709"/>
        <w:jc w:val="both"/>
        <w:rPr>
          <w:sz w:val="28"/>
          <w:szCs w:val="28"/>
        </w:rPr>
      </w:pPr>
    </w:p>
    <w:p w14:paraId="389D7273" w14:textId="77777777" w:rsidR="0030183F" w:rsidRDefault="0030183F" w:rsidP="0030183F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0B3C846A" w14:textId="77777777" w:rsidR="0030183F" w:rsidRDefault="0030183F" w:rsidP="003018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2BB099CC" w14:textId="77777777" w:rsidR="0030183F" w:rsidRPr="00CF69ED" w:rsidRDefault="0030183F" w:rsidP="0030183F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3108DEEF" w14:textId="77777777" w:rsidR="0030183F" w:rsidRPr="00B30B7C" w:rsidRDefault="0030183F" w:rsidP="0030183F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3C5D36AA" w14:textId="77777777" w:rsidR="0030183F" w:rsidRDefault="0030183F" w:rsidP="003018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5F06E84E" w14:textId="77777777" w:rsidR="0030183F" w:rsidRDefault="0030183F" w:rsidP="0030183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270ADC4B" w14:textId="77777777" w:rsidR="0030183F" w:rsidRDefault="0030183F" w:rsidP="0030183F">
      <w:pPr>
        <w:spacing w:line="360" w:lineRule="auto"/>
        <w:rPr>
          <w:b/>
          <w:sz w:val="32"/>
          <w:szCs w:val="32"/>
        </w:rPr>
      </w:pPr>
    </w:p>
    <w:p w14:paraId="66B1E88F" w14:textId="77777777" w:rsidR="0030183F" w:rsidRPr="00BA79F1" w:rsidRDefault="0030183F" w:rsidP="0030183F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70247EB" wp14:editId="4D8DB2B3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3A272" w14:textId="77777777" w:rsidR="0030183F" w:rsidRDefault="0030183F" w:rsidP="0030183F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21EBC9DB" w14:textId="77777777" w:rsidR="0030183F" w:rsidRDefault="0030183F" w:rsidP="0030183F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6DAB9340" w14:textId="77777777" w:rsidR="0030183F" w:rsidRPr="007F24A5" w:rsidRDefault="0030183F" w:rsidP="0030183F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00D5CEF" wp14:editId="2BB329D9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CDD08" w14:textId="77777777" w:rsidR="00DF74E0" w:rsidRPr="00DF74E0" w:rsidRDefault="00DF74E0" w:rsidP="0030183F">
      <w:pPr>
        <w:spacing w:line="360" w:lineRule="auto"/>
        <w:rPr>
          <w:sz w:val="28"/>
          <w:szCs w:val="28"/>
        </w:rPr>
      </w:pPr>
    </w:p>
    <w:p w14:paraId="3BF87391" w14:textId="77777777" w:rsidR="005705C3" w:rsidRPr="00DF74E0" w:rsidRDefault="008B1040" w:rsidP="00DF74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74E0">
        <w:rPr>
          <w:b/>
          <w:sz w:val="28"/>
          <w:szCs w:val="28"/>
        </w:rPr>
        <w:lastRenderedPageBreak/>
        <w:t>2</w:t>
      </w:r>
      <w:r w:rsidR="003F21C1" w:rsidRPr="00DF74E0">
        <w:rPr>
          <w:b/>
          <w:sz w:val="28"/>
          <w:szCs w:val="28"/>
        </w:rPr>
        <w:t>.</w:t>
      </w:r>
      <w:r w:rsidR="003678A8" w:rsidRPr="00DF74E0">
        <w:rPr>
          <w:b/>
          <w:sz w:val="28"/>
          <w:szCs w:val="28"/>
        </w:rPr>
        <w:t xml:space="preserve"> </w:t>
      </w:r>
      <w:r w:rsidR="001D192E" w:rsidRPr="00DF74E0">
        <w:rPr>
          <w:b/>
          <w:sz w:val="28"/>
          <w:szCs w:val="28"/>
        </w:rPr>
        <w:t>Место для осуществления деятельности</w:t>
      </w:r>
    </w:p>
    <w:p w14:paraId="45765E96" w14:textId="77777777" w:rsidR="00183D4C" w:rsidRDefault="002056E4" w:rsidP="00DF74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F74E0">
        <w:rPr>
          <w:bCs/>
          <w:sz w:val="28"/>
          <w:szCs w:val="28"/>
        </w:rPr>
        <w:t>Выбор</w:t>
      </w:r>
      <w:r w:rsidR="003F7B4B" w:rsidRPr="00DF74E0">
        <w:rPr>
          <w:bCs/>
          <w:sz w:val="28"/>
          <w:szCs w:val="28"/>
        </w:rPr>
        <w:t xml:space="preserve"> </w:t>
      </w:r>
      <w:r w:rsidRPr="00DF74E0">
        <w:rPr>
          <w:bCs/>
          <w:sz w:val="28"/>
          <w:szCs w:val="28"/>
        </w:rPr>
        <w:t>места</w:t>
      </w:r>
      <w:r w:rsidR="003F7B4B" w:rsidRPr="00DF74E0">
        <w:rPr>
          <w:bCs/>
          <w:sz w:val="28"/>
          <w:szCs w:val="28"/>
        </w:rPr>
        <w:t xml:space="preserve"> для </w:t>
      </w:r>
      <w:r w:rsidRPr="00DF74E0">
        <w:rPr>
          <w:bCs/>
          <w:sz w:val="28"/>
          <w:szCs w:val="28"/>
        </w:rPr>
        <w:t>работы</w:t>
      </w:r>
      <w:r w:rsidR="003F7B4B" w:rsidRPr="00DF74E0">
        <w:rPr>
          <w:bCs/>
          <w:sz w:val="28"/>
          <w:szCs w:val="28"/>
        </w:rPr>
        <w:t xml:space="preserve"> </w:t>
      </w:r>
      <w:r w:rsidR="007C0A75" w:rsidRPr="00DF74E0">
        <w:rPr>
          <w:bCs/>
          <w:sz w:val="28"/>
          <w:szCs w:val="28"/>
        </w:rPr>
        <w:t>ателье</w:t>
      </w:r>
      <w:r w:rsidR="003F7B4B" w:rsidRPr="00DF74E0">
        <w:rPr>
          <w:bCs/>
          <w:sz w:val="28"/>
          <w:szCs w:val="28"/>
        </w:rPr>
        <w:t xml:space="preserve"> </w:t>
      </w:r>
      <w:r w:rsidR="00145A54" w:rsidRPr="00DF74E0">
        <w:rPr>
          <w:bCs/>
          <w:sz w:val="28"/>
          <w:szCs w:val="28"/>
        </w:rPr>
        <w:t xml:space="preserve">очень </w:t>
      </w:r>
      <w:r w:rsidR="00C15000" w:rsidRPr="00DF74E0">
        <w:rPr>
          <w:bCs/>
          <w:sz w:val="28"/>
          <w:szCs w:val="28"/>
        </w:rPr>
        <w:t>важен</w:t>
      </w:r>
      <w:r w:rsidR="00145A54" w:rsidRPr="00DF74E0">
        <w:rPr>
          <w:bCs/>
          <w:sz w:val="28"/>
          <w:szCs w:val="28"/>
        </w:rPr>
        <w:t>.</w:t>
      </w:r>
      <w:r w:rsidR="003F7B4B" w:rsidRPr="00DF74E0">
        <w:rPr>
          <w:bCs/>
          <w:sz w:val="28"/>
          <w:szCs w:val="28"/>
        </w:rPr>
        <w:t xml:space="preserve"> </w:t>
      </w:r>
      <w:r w:rsidR="007C0A75" w:rsidRPr="00DF74E0">
        <w:rPr>
          <w:bCs/>
          <w:sz w:val="28"/>
          <w:szCs w:val="28"/>
        </w:rPr>
        <w:t>Ателье желательно открывать возле оживленных торговых кварталов, кроме того должна быть обеспечена отличная проходимость (вход со стороны оживленной улицы, возле остановок общественного транспорта). Идеаль</w:t>
      </w:r>
      <w:r w:rsidR="00DF74E0">
        <w:rPr>
          <w:bCs/>
          <w:sz w:val="28"/>
          <w:szCs w:val="28"/>
        </w:rPr>
        <w:t xml:space="preserve">ное место для открытия ателье – </w:t>
      </w:r>
      <w:r w:rsidR="007C0A75" w:rsidRPr="00DF74E0">
        <w:rPr>
          <w:bCs/>
          <w:sz w:val="28"/>
          <w:szCs w:val="28"/>
        </w:rPr>
        <w:t>торговый центр, ведь большое количество магазинов одежды даст постоянный приток клиентов.</w:t>
      </w:r>
    </w:p>
    <w:p w14:paraId="69178352" w14:textId="77777777" w:rsidR="00DF74E0" w:rsidRPr="00DF74E0" w:rsidRDefault="00DF74E0" w:rsidP="00DF74E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615D108" w14:textId="77777777" w:rsidR="00183D4C" w:rsidRPr="00DF74E0" w:rsidRDefault="003678A8" w:rsidP="00DF74E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DF74E0">
        <w:rPr>
          <w:b/>
          <w:sz w:val="28"/>
          <w:szCs w:val="28"/>
        </w:rPr>
        <w:t>3.</w:t>
      </w:r>
      <w:r w:rsidR="00DF74E0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DF74E0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DF74E0">
        <w:rPr>
          <w:b/>
          <w:color w:val="262626"/>
          <w:sz w:val="28"/>
          <w:szCs w:val="28"/>
          <w:lang w:eastAsia="ru-RU"/>
        </w:rPr>
        <w:t>,</w:t>
      </w:r>
      <w:r w:rsidR="00B77283" w:rsidRPr="00DF74E0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10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062"/>
        <w:gridCol w:w="2126"/>
        <w:gridCol w:w="2311"/>
      </w:tblGrid>
      <w:tr w:rsidR="00F47E02" w:rsidRPr="00222BCE" w14:paraId="131F23A0" w14:textId="77777777" w:rsidTr="00F47E02">
        <w:trPr>
          <w:trHeight w:val="56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00FD7E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17099F98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73C555F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FE79" w14:textId="77777777" w:rsidR="00F47E02" w:rsidRPr="00222BCE" w:rsidRDefault="00F47E02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661D14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2E768027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F47E02" w:rsidRPr="00222BCE" w14:paraId="2CA08AE5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A6613B" w14:textId="77777777" w:rsidR="00F47E02" w:rsidRPr="00222BCE" w:rsidRDefault="00F47E0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ECDF71" w14:textId="77777777" w:rsidR="00F47E02" w:rsidRPr="00222BCE" w:rsidRDefault="00F47E02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Машинка швейная </w:t>
            </w:r>
            <w:proofErr w:type="spellStart"/>
            <w:r>
              <w:rPr>
                <w:sz w:val="28"/>
                <w:szCs w:val="28"/>
                <w:lang w:eastAsia="ru-RU"/>
              </w:rPr>
              <w:t>прямострочная</w:t>
            </w:r>
            <w:proofErr w:type="spellEnd"/>
            <w:r w:rsidR="00547A32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9EB5" w14:textId="77777777" w:rsidR="00F47E02" w:rsidRDefault="00F47E0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289697C" w14:textId="77777777" w:rsidR="00F47E02" w:rsidRDefault="00F47E0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547A32" w:rsidRPr="00222BCE" w14:paraId="51FA40E3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5FD4CA8" w14:textId="77777777" w:rsidR="00547A32" w:rsidRPr="00222BCE" w:rsidRDefault="00547A32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729E3B" w14:textId="77777777" w:rsidR="00547A32" w:rsidRDefault="00547A32" w:rsidP="00630C2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Распошивальная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машина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DEB4" w14:textId="77777777" w:rsidR="00547A32" w:rsidRDefault="00547A3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5686BBE" w14:textId="77777777" w:rsidR="00547A32" w:rsidRDefault="00547A32" w:rsidP="00547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47E02" w:rsidRPr="00222BCE" w14:paraId="309765BC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9812FE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1D5B89" w14:textId="77777777" w:rsidR="00F47E02" w:rsidRPr="00222BCE" w:rsidRDefault="00630C2B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Оверлок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D789F" w14:textId="77777777" w:rsidR="00F47E02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197482" w14:textId="77777777" w:rsidR="00F47E02" w:rsidRDefault="009A07CE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 </w:t>
            </w:r>
            <w:r w:rsidR="00630C2B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47E02" w:rsidRPr="00222BCE" w14:paraId="39FE17E2" w14:textId="77777777" w:rsidTr="00547A32">
        <w:trPr>
          <w:trHeight w:val="25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B26B437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6DC706E" w14:textId="77777777" w:rsidR="00F47E02" w:rsidRPr="00D64E08" w:rsidRDefault="00630C2B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Отпариватель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0C9E" w14:textId="77777777" w:rsidR="00F47E02" w:rsidRDefault="00630C2B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23AEF60" w14:textId="77777777" w:rsidR="00F47E02" w:rsidRDefault="00630C2B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47E02" w:rsidRPr="00222BCE" w14:paraId="1A07623A" w14:textId="77777777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3E7030E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6D14A4" w14:textId="77777777" w:rsidR="00F47E02" w:rsidRPr="00FA4DA4" w:rsidRDefault="00630C2B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Утюг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DA846" w14:textId="77777777" w:rsidR="00F47E02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DED7751" w14:textId="77777777" w:rsidR="00F47E02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47E02" w:rsidRPr="00222BCE" w14:paraId="2BE82EEF" w14:textId="77777777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501207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D070E9" w14:textId="77777777" w:rsidR="00F47E02" w:rsidRPr="00FA4DA4" w:rsidRDefault="00630C2B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Раскройный стол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8505F" w14:textId="77777777" w:rsidR="00F47E02" w:rsidRDefault="00630C2B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580090E" w14:textId="77777777" w:rsidR="00F47E02" w:rsidRDefault="00547A32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30C2B">
              <w:rPr>
                <w:color w:val="000000"/>
                <w:sz w:val="28"/>
                <w:szCs w:val="28"/>
              </w:rPr>
              <w:t>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 w:rsidR="00630C2B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F47E02" w:rsidRPr="00222BCE" w14:paraId="4C906AA4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5D604B" w14:textId="77777777" w:rsidR="00F47E02" w:rsidRPr="00222BCE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A43CC13" w14:textId="77777777" w:rsidR="00F47E02" w:rsidRPr="005779CF" w:rsidRDefault="00630C2B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Манекен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E2E6" w14:textId="77777777" w:rsidR="00F47E02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8255DE7" w14:textId="77777777" w:rsidR="00F47E02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630C2B" w:rsidRPr="00222BCE" w14:paraId="18E0280C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57FC01" w14:textId="77777777" w:rsidR="00630C2B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96B97D1" w14:textId="77777777" w:rsidR="00630C2B" w:rsidRPr="005779CF" w:rsidRDefault="00630C2B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Pr="00630C2B">
              <w:rPr>
                <w:sz w:val="28"/>
                <w:szCs w:val="28"/>
                <w:lang w:eastAsia="ru-RU"/>
              </w:rPr>
              <w:t>оска гладильная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C0485" w14:textId="77777777" w:rsidR="00630C2B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53622C1" w14:textId="77777777" w:rsidR="00630C2B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630C2B" w:rsidRPr="00222BCE" w14:paraId="334CF3CB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A6D1758" w14:textId="77777777" w:rsidR="00630C2B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62573A4" w14:textId="77777777" w:rsidR="00630C2B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CA349D">
              <w:rPr>
                <w:sz w:val="28"/>
                <w:szCs w:val="28"/>
                <w:lang w:eastAsia="ru-RU"/>
              </w:rPr>
              <w:t>ортновские колодки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5144" w14:textId="77777777" w:rsidR="00630C2B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0846CC1" w14:textId="77777777" w:rsidR="00630C2B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630C2B" w:rsidRPr="00222BCE" w14:paraId="3D6E8E94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3177C2" w14:textId="77777777" w:rsidR="00630C2B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6CC0C1E" w14:textId="77777777" w:rsidR="00630C2B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Расходные материалы (нитки, тесьма, шнуры и т.д.)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AF0C" w14:textId="77777777" w:rsidR="00630C2B" w:rsidRDefault="00630C2B" w:rsidP="00FA4D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1BD1229" w14:textId="77777777" w:rsidR="00630C2B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14:paraId="2410BD7F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5609BE1" w14:textId="77777777" w:rsidR="00CA349D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648F7F4" w14:textId="77777777" w:rsidR="00CA349D" w:rsidRPr="005779CF" w:rsidRDefault="00CA349D" w:rsidP="0018638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Инструменты (ножницы, иглы, </w:t>
            </w:r>
            <w:proofErr w:type="spellStart"/>
            <w:r>
              <w:rPr>
                <w:sz w:val="28"/>
                <w:szCs w:val="28"/>
                <w:lang w:eastAsia="ru-RU"/>
              </w:rPr>
              <w:t>распарыватель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3716" w14:textId="77777777" w:rsidR="00CA349D" w:rsidRDefault="00CA349D" w:rsidP="001863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B17331D" w14:textId="77777777" w:rsidR="00CA349D" w:rsidRDefault="00CA349D" w:rsidP="001863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14:paraId="763272BB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142826F" w14:textId="77777777" w:rsidR="00CA349D" w:rsidRDefault="001251C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F92B93C" w14:textId="77777777" w:rsidR="00CA349D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Примерочная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915A1" w14:textId="77777777"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51F8B5F" w14:textId="77777777"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14:paraId="247D928D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686B1F" w14:textId="77777777" w:rsidR="00CA349D" w:rsidRDefault="001251C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8E2290E" w14:textId="77777777" w:rsidR="00CA349D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Стол для приема одежды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B8AF" w14:textId="77777777"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BB2C6B3" w14:textId="77777777"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14:paraId="21A42621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06BF6AE" w14:textId="77777777" w:rsidR="00CA349D" w:rsidRDefault="001251C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8E32151" w14:textId="77777777" w:rsidR="00CA349D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Стулья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EB6E" w14:textId="77777777"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F31B972" w14:textId="77777777"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14:paraId="441BC9D7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157800E" w14:textId="77777777" w:rsidR="00CA349D" w:rsidRDefault="001251C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4D8582E" w14:textId="77777777" w:rsidR="00CA349D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Настольная лампа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8DF0" w14:textId="77777777"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84116FE" w14:textId="77777777"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14:paraId="3741F78B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1B2674" w14:textId="77777777" w:rsidR="00547A32" w:rsidRDefault="001251CC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19F18D1" w14:textId="77777777" w:rsidR="00CA349D" w:rsidRPr="005779CF" w:rsidRDefault="00CA349D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DA52" w14:textId="77777777"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9CF782B" w14:textId="77777777" w:rsidR="00CA349D" w:rsidRDefault="00CA349D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9A0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</w:t>
            </w:r>
          </w:p>
        </w:tc>
      </w:tr>
      <w:tr w:rsidR="00CA349D" w:rsidRPr="00222BCE" w14:paraId="69C7D2CB" w14:textId="77777777" w:rsidTr="00F47E02">
        <w:trPr>
          <w:trHeight w:val="58"/>
        </w:trPr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C254E0" w14:textId="77777777" w:rsidR="00CA349D" w:rsidRPr="00222BCE" w:rsidRDefault="00CA349D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1D38" w14:textId="77777777"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A50D352" w14:textId="77777777" w:rsidR="00CA349D" w:rsidRPr="00FF4946" w:rsidRDefault="001251CC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</w:t>
            </w:r>
            <w:r w:rsidR="005019E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CA349D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31EEA611" w14:textId="77777777" w:rsidR="00183D4C" w:rsidRPr="00DF74E0" w:rsidRDefault="00183D4C" w:rsidP="00DF74E0">
      <w:pPr>
        <w:shd w:val="clear" w:color="auto" w:fill="FFFFFF"/>
        <w:suppressAutoHyphens w:val="0"/>
        <w:spacing w:line="360" w:lineRule="auto"/>
        <w:jc w:val="both"/>
        <w:rPr>
          <w:b/>
          <w:bCs/>
          <w:color w:val="262626"/>
          <w:sz w:val="20"/>
          <w:szCs w:val="28"/>
          <w:lang w:eastAsia="ru-RU"/>
        </w:rPr>
      </w:pPr>
    </w:p>
    <w:p w14:paraId="2B65985E" w14:textId="77777777" w:rsidR="00AC28C4" w:rsidRPr="00DF74E0" w:rsidRDefault="003678A8" w:rsidP="00DF74E0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DF74E0">
        <w:rPr>
          <w:b/>
          <w:sz w:val="28"/>
          <w:szCs w:val="40"/>
        </w:rPr>
        <w:t>4</w:t>
      </w:r>
      <w:r w:rsidR="00B77283" w:rsidRPr="00DF74E0">
        <w:rPr>
          <w:b/>
          <w:sz w:val="28"/>
          <w:szCs w:val="40"/>
        </w:rPr>
        <w:t>.</w:t>
      </w:r>
      <w:r w:rsidR="00DF74E0" w:rsidRPr="00DF74E0">
        <w:rPr>
          <w:b/>
          <w:sz w:val="28"/>
          <w:szCs w:val="40"/>
        </w:rPr>
        <w:t xml:space="preserve"> </w:t>
      </w:r>
      <w:r w:rsidR="00D61EE0" w:rsidRPr="00DF74E0">
        <w:rPr>
          <w:b/>
          <w:sz w:val="28"/>
          <w:szCs w:val="40"/>
        </w:rPr>
        <w:t xml:space="preserve">Виды </w:t>
      </w:r>
      <w:r w:rsidR="00531872" w:rsidRPr="00DF74E0">
        <w:rPr>
          <w:b/>
          <w:sz w:val="28"/>
          <w:szCs w:val="40"/>
        </w:rPr>
        <w:t>продукции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05"/>
        <w:gridCol w:w="3839"/>
        <w:gridCol w:w="1843"/>
        <w:gridCol w:w="1985"/>
        <w:gridCol w:w="1559"/>
      </w:tblGrid>
      <w:tr w:rsidR="00575673" w14:paraId="46792D67" w14:textId="77777777" w:rsidTr="00DF74E0">
        <w:trPr>
          <w:trHeight w:val="751"/>
        </w:trPr>
        <w:tc>
          <w:tcPr>
            <w:tcW w:w="805" w:type="dxa"/>
          </w:tcPr>
          <w:p w14:paraId="73931ED8" w14:textId="77777777"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3839" w:type="dxa"/>
          </w:tcPr>
          <w:p w14:paraId="6E13365B" w14:textId="77777777"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843" w:type="dxa"/>
          </w:tcPr>
          <w:p w14:paraId="721944DB" w14:textId="77777777" w:rsidR="00575673" w:rsidRPr="006D7444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985" w:type="dxa"/>
          </w:tcPr>
          <w:p w14:paraId="4E7372E1" w14:textId="77777777"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 xml:space="preserve">Ед. </w:t>
            </w:r>
            <w:proofErr w:type="spellStart"/>
            <w:r>
              <w:rPr>
                <w:b/>
                <w:color w:val="262626"/>
                <w:lang w:eastAsia="ru-RU"/>
              </w:rPr>
              <w:t>изм</w:t>
            </w:r>
            <w:proofErr w:type="spellEnd"/>
          </w:p>
        </w:tc>
        <w:tc>
          <w:tcPr>
            <w:tcW w:w="1559" w:type="dxa"/>
          </w:tcPr>
          <w:p w14:paraId="3E0AFC2D" w14:textId="77777777"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F57CE7" w14:paraId="064E471E" w14:textId="77777777" w:rsidTr="00DF74E0">
        <w:trPr>
          <w:trHeight w:val="370"/>
        </w:trPr>
        <w:tc>
          <w:tcPr>
            <w:tcW w:w="10031" w:type="dxa"/>
            <w:gridSpan w:val="5"/>
          </w:tcPr>
          <w:p w14:paraId="31CFA734" w14:textId="77777777" w:rsidR="00F57CE7" w:rsidRPr="00F57CE7" w:rsidRDefault="00F57CE7" w:rsidP="00F57CE7">
            <w:pPr>
              <w:suppressAutoHyphens w:val="0"/>
              <w:spacing w:before="12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57CE7">
              <w:rPr>
                <w:b/>
                <w:color w:val="262626"/>
                <w:sz w:val="28"/>
                <w:szCs w:val="28"/>
                <w:lang w:eastAsia="ru-RU"/>
              </w:rPr>
              <w:t>Индивидуальный пошив одежды</w:t>
            </w:r>
          </w:p>
        </w:tc>
      </w:tr>
      <w:tr w:rsidR="00575673" w14:paraId="10156FBF" w14:textId="77777777" w:rsidTr="00DF74E0">
        <w:trPr>
          <w:trHeight w:val="456"/>
        </w:trPr>
        <w:tc>
          <w:tcPr>
            <w:tcW w:w="805" w:type="dxa"/>
          </w:tcPr>
          <w:p w14:paraId="040AF97B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</w:tcPr>
          <w:p w14:paraId="3411A446" w14:textId="77777777" w:rsidR="00575673" w:rsidRPr="00057F91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Жакет</w:t>
            </w:r>
          </w:p>
        </w:tc>
        <w:tc>
          <w:tcPr>
            <w:tcW w:w="1843" w:type="dxa"/>
          </w:tcPr>
          <w:p w14:paraId="23D7DAF0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2AF6E3EF" w14:textId="77777777"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5C930AE2" w14:textId="77777777" w:rsidR="00575673" w:rsidRPr="00057F91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</w:t>
            </w:r>
            <w:r w:rsidR="00F57CE7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575673" w14:paraId="45C824BB" w14:textId="77777777" w:rsidTr="00DF74E0">
        <w:trPr>
          <w:trHeight w:val="472"/>
        </w:trPr>
        <w:tc>
          <w:tcPr>
            <w:tcW w:w="805" w:type="dxa"/>
          </w:tcPr>
          <w:p w14:paraId="216CBE97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9" w:type="dxa"/>
          </w:tcPr>
          <w:p w14:paraId="63D87647" w14:textId="77777777" w:rsidR="00575673" w:rsidRPr="00057F91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Юбка</w:t>
            </w:r>
          </w:p>
        </w:tc>
        <w:tc>
          <w:tcPr>
            <w:tcW w:w="1843" w:type="dxa"/>
          </w:tcPr>
          <w:p w14:paraId="023E7051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306783D5" w14:textId="77777777"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0E3942E6" w14:textId="77777777" w:rsidR="00575673" w:rsidRPr="00057F91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2000</w:t>
            </w:r>
          </w:p>
        </w:tc>
      </w:tr>
      <w:tr w:rsidR="00575673" w14:paraId="4B4A2569" w14:textId="77777777" w:rsidTr="00DF74E0">
        <w:trPr>
          <w:trHeight w:val="456"/>
        </w:trPr>
        <w:tc>
          <w:tcPr>
            <w:tcW w:w="805" w:type="dxa"/>
          </w:tcPr>
          <w:p w14:paraId="2A35F619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9" w:type="dxa"/>
          </w:tcPr>
          <w:p w14:paraId="732EE097" w14:textId="77777777" w:rsidR="00575673" w:rsidRPr="00057F91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Брюки</w:t>
            </w:r>
          </w:p>
        </w:tc>
        <w:tc>
          <w:tcPr>
            <w:tcW w:w="1843" w:type="dxa"/>
          </w:tcPr>
          <w:p w14:paraId="686AF3F1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6A1D64C0" w14:textId="77777777" w:rsidR="00575673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04AF11CA" w14:textId="77777777" w:rsidR="00575673" w:rsidRPr="00057F91" w:rsidRDefault="00EA5259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  <w:r w:rsidR="00A40AF1">
              <w:rPr>
                <w:color w:val="262626"/>
                <w:sz w:val="28"/>
                <w:szCs w:val="28"/>
                <w:lang w:eastAsia="ru-RU"/>
              </w:rPr>
              <w:t>5</w:t>
            </w:r>
            <w:r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575673" w14:paraId="60EF4A01" w14:textId="77777777" w:rsidTr="00DF74E0">
        <w:trPr>
          <w:trHeight w:val="456"/>
        </w:trPr>
        <w:tc>
          <w:tcPr>
            <w:tcW w:w="805" w:type="dxa"/>
          </w:tcPr>
          <w:p w14:paraId="7689FB5E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39" w:type="dxa"/>
          </w:tcPr>
          <w:p w14:paraId="267D3744" w14:textId="77777777" w:rsidR="00575673" w:rsidRPr="00057F91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Блузка</w:t>
            </w:r>
          </w:p>
        </w:tc>
        <w:tc>
          <w:tcPr>
            <w:tcW w:w="1843" w:type="dxa"/>
          </w:tcPr>
          <w:p w14:paraId="2CBDF7C2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985" w:type="dxa"/>
          </w:tcPr>
          <w:p w14:paraId="0ED68EF8" w14:textId="77777777" w:rsidR="00575673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58376A21" w14:textId="77777777" w:rsidR="00575673" w:rsidRPr="00057F91" w:rsidRDefault="00A40AF1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2 8</w:t>
            </w:r>
            <w:r w:rsidR="00F57CE7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D96066" w14:paraId="6C6F9A12" w14:textId="77777777" w:rsidTr="00DF74E0">
        <w:trPr>
          <w:trHeight w:val="456"/>
        </w:trPr>
        <w:tc>
          <w:tcPr>
            <w:tcW w:w="805" w:type="dxa"/>
          </w:tcPr>
          <w:p w14:paraId="56F6F648" w14:textId="77777777" w:rsidR="00D96066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9" w:type="dxa"/>
          </w:tcPr>
          <w:p w14:paraId="5B5313E7" w14:textId="77777777" w:rsidR="00D96066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Жилет</w:t>
            </w:r>
          </w:p>
        </w:tc>
        <w:tc>
          <w:tcPr>
            <w:tcW w:w="1843" w:type="dxa"/>
          </w:tcPr>
          <w:p w14:paraId="1D2F6667" w14:textId="77777777" w:rsidR="00D96066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3E783CF5" w14:textId="77777777" w:rsidR="00D96066" w:rsidRDefault="00D96066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25C75E0B" w14:textId="77777777" w:rsidR="00D96066" w:rsidRDefault="00F57CE7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D96066" w14:paraId="348D1944" w14:textId="77777777" w:rsidTr="00DF74E0">
        <w:trPr>
          <w:trHeight w:val="456"/>
        </w:trPr>
        <w:tc>
          <w:tcPr>
            <w:tcW w:w="805" w:type="dxa"/>
          </w:tcPr>
          <w:p w14:paraId="107688B9" w14:textId="77777777" w:rsidR="00D96066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9" w:type="dxa"/>
          </w:tcPr>
          <w:p w14:paraId="2E67CF24" w14:textId="77777777" w:rsidR="00D96066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Платье</w:t>
            </w:r>
          </w:p>
        </w:tc>
        <w:tc>
          <w:tcPr>
            <w:tcW w:w="1843" w:type="dxa"/>
          </w:tcPr>
          <w:p w14:paraId="5F8258D1" w14:textId="77777777" w:rsidR="00D96066" w:rsidRDefault="00D96066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2696215E" w14:textId="77777777" w:rsidR="00D96066" w:rsidRDefault="00D96066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688AEC03" w14:textId="77777777" w:rsidR="00D96066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3 3</w:t>
            </w:r>
            <w:r w:rsidR="00F57CE7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693B29" w14:paraId="5CB8BCF0" w14:textId="77777777" w:rsidTr="00DF74E0">
        <w:trPr>
          <w:trHeight w:val="456"/>
        </w:trPr>
        <w:tc>
          <w:tcPr>
            <w:tcW w:w="805" w:type="dxa"/>
          </w:tcPr>
          <w:p w14:paraId="240F07F1" w14:textId="77777777" w:rsidR="00693B29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9" w:type="dxa"/>
          </w:tcPr>
          <w:p w14:paraId="6FB071E7" w14:textId="77777777" w:rsidR="00693B29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Куртка</w:t>
            </w:r>
          </w:p>
        </w:tc>
        <w:tc>
          <w:tcPr>
            <w:tcW w:w="1843" w:type="dxa"/>
          </w:tcPr>
          <w:p w14:paraId="5F0EA473" w14:textId="77777777"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4FC7C198" w14:textId="77777777" w:rsidR="00693B29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3D5ABAB0" w14:textId="77777777"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5000</w:t>
            </w:r>
          </w:p>
        </w:tc>
      </w:tr>
      <w:tr w:rsidR="00693B29" w14:paraId="1FC70019" w14:textId="77777777" w:rsidTr="00DF74E0">
        <w:trPr>
          <w:trHeight w:val="456"/>
        </w:trPr>
        <w:tc>
          <w:tcPr>
            <w:tcW w:w="805" w:type="dxa"/>
          </w:tcPr>
          <w:p w14:paraId="36353C92" w14:textId="77777777" w:rsidR="00693B29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9" w:type="dxa"/>
          </w:tcPr>
          <w:p w14:paraId="336190C5" w14:textId="77777777" w:rsidR="00693B29" w:rsidRDefault="00F57CE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Пальто</w:t>
            </w:r>
          </w:p>
        </w:tc>
        <w:tc>
          <w:tcPr>
            <w:tcW w:w="1843" w:type="dxa"/>
          </w:tcPr>
          <w:p w14:paraId="40FBA657" w14:textId="77777777"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11292A1B" w14:textId="77777777" w:rsidR="00693B29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734100C2" w14:textId="77777777"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6500</w:t>
            </w:r>
          </w:p>
        </w:tc>
      </w:tr>
      <w:tr w:rsidR="00F57CE7" w14:paraId="438AF87A" w14:textId="77777777" w:rsidTr="00DF74E0">
        <w:trPr>
          <w:trHeight w:val="456"/>
        </w:trPr>
        <w:tc>
          <w:tcPr>
            <w:tcW w:w="10031" w:type="dxa"/>
            <w:gridSpan w:val="5"/>
          </w:tcPr>
          <w:p w14:paraId="305B8F08" w14:textId="77777777" w:rsidR="00F57CE7" w:rsidRPr="00F57CE7" w:rsidRDefault="00F57CE7" w:rsidP="00F57CE7">
            <w:pPr>
              <w:suppressAutoHyphens w:val="0"/>
              <w:spacing w:before="12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57CE7">
              <w:rPr>
                <w:b/>
                <w:color w:val="262626"/>
                <w:sz w:val="28"/>
                <w:szCs w:val="28"/>
                <w:lang w:eastAsia="ru-RU"/>
              </w:rPr>
              <w:t>Ремонт одежды</w:t>
            </w:r>
          </w:p>
        </w:tc>
      </w:tr>
      <w:tr w:rsidR="00693B29" w14:paraId="238F62FE" w14:textId="77777777" w:rsidTr="00DF74E0">
        <w:trPr>
          <w:trHeight w:val="456"/>
        </w:trPr>
        <w:tc>
          <w:tcPr>
            <w:tcW w:w="805" w:type="dxa"/>
          </w:tcPr>
          <w:p w14:paraId="456B409A" w14:textId="77777777" w:rsidR="00693B29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</w:tcPr>
          <w:p w14:paraId="3E9A3D72" w14:textId="77777777" w:rsidR="00693B29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Замена подкладки</w:t>
            </w:r>
          </w:p>
        </w:tc>
        <w:tc>
          <w:tcPr>
            <w:tcW w:w="1843" w:type="dxa"/>
          </w:tcPr>
          <w:p w14:paraId="3E340EAA" w14:textId="77777777" w:rsidR="00693B29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6E2357D6" w14:textId="77777777" w:rsidR="00693B29" w:rsidRDefault="00EA5259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5CEDA2E7" w14:textId="77777777" w:rsidR="00693B29" w:rsidRDefault="00EA5259" w:rsidP="00EA5259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400</w:t>
            </w:r>
          </w:p>
        </w:tc>
      </w:tr>
      <w:tr w:rsidR="00693B29" w14:paraId="1A3DFB5F" w14:textId="77777777" w:rsidTr="00DF74E0">
        <w:trPr>
          <w:trHeight w:val="456"/>
        </w:trPr>
        <w:tc>
          <w:tcPr>
            <w:tcW w:w="805" w:type="dxa"/>
          </w:tcPr>
          <w:p w14:paraId="4ED57367" w14:textId="77777777" w:rsidR="00693B29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9" w:type="dxa"/>
          </w:tcPr>
          <w:p w14:paraId="6DB91B0B" w14:textId="77777777" w:rsidR="00693B29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Коррекция оката</w:t>
            </w:r>
          </w:p>
        </w:tc>
        <w:tc>
          <w:tcPr>
            <w:tcW w:w="1843" w:type="dxa"/>
          </w:tcPr>
          <w:p w14:paraId="714F7306" w14:textId="77777777"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0FFC9B1A" w14:textId="77777777" w:rsidR="00693B29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68D6F9E7" w14:textId="77777777" w:rsidR="00693B29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450</w:t>
            </w:r>
          </w:p>
        </w:tc>
      </w:tr>
      <w:tr w:rsidR="00693B29" w14:paraId="65DAE50D" w14:textId="77777777" w:rsidTr="00DF74E0">
        <w:trPr>
          <w:trHeight w:val="456"/>
        </w:trPr>
        <w:tc>
          <w:tcPr>
            <w:tcW w:w="805" w:type="dxa"/>
          </w:tcPr>
          <w:p w14:paraId="56E126EE" w14:textId="77777777" w:rsidR="00693B29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9" w:type="dxa"/>
          </w:tcPr>
          <w:p w14:paraId="169F53E0" w14:textId="77777777" w:rsidR="00693B29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Укоротить рукава</w:t>
            </w:r>
          </w:p>
        </w:tc>
        <w:tc>
          <w:tcPr>
            <w:tcW w:w="1843" w:type="dxa"/>
          </w:tcPr>
          <w:p w14:paraId="796182ED" w14:textId="77777777" w:rsidR="00693B29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2CE8B409" w14:textId="77777777" w:rsidR="00693B29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764F9382" w14:textId="77777777" w:rsidR="00693B29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100</w:t>
            </w:r>
          </w:p>
        </w:tc>
      </w:tr>
      <w:tr w:rsidR="00F57CE7" w14:paraId="25F55035" w14:textId="77777777" w:rsidTr="00DF74E0">
        <w:trPr>
          <w:trHeight w:val="456"/>
        </w:trPr>
        <w:tc>
          <w:tcPr>
            <w:tcW w:w="805" w:type="dxa"/>
          </w:tcPr>
          <w:p w14:paraId="19920342" w14:textId="77777777" w:rsidR="00F57CE7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9" w:type="dxa"/>
          </w:tcPr>
          <w:p w14:paraId="1193C529" w14:textId="77777777" w:rsidR="00F57CE7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Укоротить низ</w:t>
            </w:r>
          </w:p>
        </w:tc>
        <w:tc>
          <w:tcPr>
            <w:tcW w:w="1843" w:type="dxa"/>
          </w:tcPr>
          <w:p w14:paraId="6CFF62A0" w14:textId="77777777" w:rsidR="00F57CE7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1C777ED3" w14:textId="77777777" w:rsidR="00F57CE7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2F49314E" w14:textId="77777777" w:rsidR="00F57CE7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180</w:t>
            </w:r>
          </w:p>
        </w:tc>
      </w:tr>
      <w:tr w:rsidR="00F57CE7" w14:paraId="27744D47" w14:textId="77777777" w:rsidTr="00DF74E0">
        <w:trPr>
          <w:trHeight w:val="456"/>
        </w:trPr>
        <w:tc>
          <w:tcPr>
            <w:tcW w:w="805" w:type="dxa"/>
          </w:tcPr>
          <w:p w14:paraId="4F12D70C" w14:textId="77777777" w:rsidR="00F57CE7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9" w:type="dxa"/>
          </w:tcPr>
          <w:p w14:paraId="20D0C060" w14:textId="77777777" w:rsidR="00F57CE7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Замена молнии</w:t>
            </w:r>
          </w:p>
        </w:tc>
        <w:tc>
          <w:tcPr>
            <w:tcW w:w="1843" w:type="dxa"/>
          </w:tcPr>
          <w:p w14:paraId="0370F4A0" w14:textId="77777777" w:rsidR="00F57CE7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1F65581F" w14:textId="77777777" w:rsidR="00F57CE7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0DF2675F" w14:textId="77777777" w:rsidR="00F57CE7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170</w:t>
            </w:r>
          </w:p>
        </w:tc>
      </w:tr>
      <w:tr w:rsidR="00F57CE7" w14:paraId="75B92A2F" w14:textId="77777777" w:rsidTr="00DF74E0">
        <w:trPr>
          <w:trHeight w:val="456"/>
        </w:trPr>
        <w:tc>
          <w:tcPr>
            <w:tcW w:w="805" w:type="dxa"/>
          </w:tcPr>
          <w:p w14:paraId="33C56540" w14:textId="77777777" w:rsidR="00F57CE7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9" w:type="dxa"/>
          </w:tcPr>
          <w:p w14:paraId="36CA1487" w14:textId="77777777" w:rsidR="00F57CE7" w:rsidRDefault="00EA525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Замена воротника, манжета</w:t>
            </w:r>
          </w:p>
        </w:tc>
        <w:tc>
          <w:tcPr>
            <w:tcW w:w="1843" w:type="dxa"/>
          </w:tcPr>
          <w:p w14:paraId="01825570" w14:textId="77777777" w:rsidR="00F57CE7" w:rsidRDefault="00A40AF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00146DBA" w14:textId="77777777" w:rsidR="00F57CE7" w:rsidRDefault="00A40AF1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2AC2295A" w14:textId="77777777" w:rsidR="00F57CE7" w:rsidRDefault="00EA5259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180</w:t>
            </w:r>
          </w:p>
        </w:tc>
      </w:tr>
      <w:tr w:rsidR="0045311C" w14:paraId="6316FFEE" w14:textId="77777777" w:rsidTr="00DF74E0">
        <w:trPr>
          <w:trHeight w:val="456"/>
        </w:trPr>
        <w:tc>
          <w:tcPr>
            <w:tcW w:w="805" w:type="dxa"/>
          </w:tcPr>
          <w:p w14:paraId="5B94418D" w14:textId="77777777" w:rsidR="0045311C" w:rsidRDefault="0045311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9" w:type="dxa"/>
          </w:tcPr>
          <w:p w14:paraId="61A392D1" w14:textId="77777777" w:rsidR="0045311C" w:rsidRDefault="0045311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Забрать боковые швы</w:t>
            </w:r>
          </w:p>
        </w:tc>
        <w:tc>
          <w:tcPr>
            <w:tcW w:w="1843" w:type="dxa"/>
          </w:tcPr>
          <w:p w14:paraId="5B443889" w14:textId="77777777" w:rsidR="0045311C" w:rsidRDefault="0045311C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6339CD17" w14:textId="77777777" w:rsidR="0045311C" w:rsidRDefault="0045311C" w:rsidP="003A139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</w:tcPr>
          <w:p w14:paraId="3B7DC5B8" w14:textId="77777777" w:rsidR="0045311C" w:rsidRDefault="0045311C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500</w:t>
            </w:r>
          </w:p>
        </w:tc>
      </w:tr>
    </w:tbl>
    <w:p w14:paraId="0465305F" w14:textId="77777777" w:rsidR="0030183F" w:rsidRPr="0030183F" w:rsidRDefault="0030183F" w:rsidP="00653A01">
      <w:pPr>
        <w:pStyle w:val="a3"/>
        <w:spacing w:line="360" w:lineRule="auto"/>
        <w:ind w:left="0"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38FD56FF" w14:textId="77777777" w:rsidR="00183D4C" w:rsidRDefault="00A40AF1" w:rsidP="00653A0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прогнозируемой выручки за месяц (при минимуме заказов на пошив одежды)</w:t>
      </w:r>
      <w:r w:rsidR="00D96066" w:rsidRPr="00A40A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 среднем чеке 500 руб.</w:t>
      </w:r>
      <w:r w:rsidR="00D146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5 чел. в день, </w:t>
      </w:r>
      <w:r w:rsidR="00D14687">
        <w:rPr>
          <w:bCs/>
          <w:sz w:val="28"/>
          <w:szCs w:val="28"/>
        </w:rPr>
        <w:t xml:space="preserve">ежедневная </w:t>
      </w:r>
      <w:r>
        <w:rPr>
          <w:bCs/>
          <w:sz w:val="28"/>
          <w:szCs w:val="28"/>
        </w:rPr>
        <w:t>выручка составит 2500 руб. Выручка в месяц- 52 500 руб.</w:t>
      </w:r>
    </w:p>
    <w:p w14:paraId="69FF4E19" w14:textId="77777777" w:rsidR="00653A01" w:rsidRPr="00653A01" w:rsidRDefault="00653A01" w:rsidP="00653A01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026410A5" w14:textId="77777777" w:rsidR="00213DAA" w:rsidRPr="00653A01" w:rsidRDefault="00E42D54" w:rsidP="00653A01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653A01">
        <w:rPr>
          <w:b/>
          <w:color w:val="262626"/>
          <w:sz w:val="28"/>
          <w:szCs w:val="40"/>
          <w:lang w:eastAsia="ru-RU"/>
        </w:rPr>
        <w:t>5</w:t>
      </w:r>
      <w:r w:rsidR="00653A01" w:rsidRPr="00653A01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653A01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957984" w:rsidRPr="00653A01">
        <w:rPr>
          <w:b/>
          <w:sz w:val="28"/>
          <w:szCs w:val="40"/>
          <w:lang w:eastAsia="ru-RU"/>
        </w:rPr>
        <w:t xml:space="preserve">и переменных </w:t>
      </w:r>
      <w:r w:rsidR="00213DAA" w:rsidRPr="00653A01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773"/>
      </w:tblGrid>
      <w:tr w:rsidR="00DB29CC" w14:paraId="3D725875" w14:textId="77777777" w:rsidTr="00653A01">
        <w:trPr>
          <w:trHeight w:val="619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2B35" w14:textId="77777777" w:rsidR="00DB29CC" w:rsidRDefault="00DB29CC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82F9" w14:textId="77777777" w:rsidR="00DB29CC" w:rsidRDefault="00C91CA1" w:rsidP="00C91CA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</w:t>
            </w:r>
            <w:r w:rsidR="00DB29CC"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DB29CC" w14:paraId="094DD872" w14:textId="77777777" w:rsidTr="00653A01">
        <w:trPr>
          <w:trHeight w:val="501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5DB6" w14:textId="77777777" w:rsidR="00DB29CC" w:rsidRDefault="00DB29CC">
            <w:pPr>
              <w:suppressAutoHyphens w:val="0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0DD2" w14:textId="77777777" w:rsidR="00DB29CC" w:rsidRDefault="00DB29CC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110D" w14:textId="77777777" w:rsidR="00DB29CC" w:rsidRDefault="00DB29CC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DB29CC" w14:paraId="20B2242B" w14:textId="77777777" w:rsidTr="00653A01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5426" w14:textId="77777777" w:rsidR="00DB29CC" w:rsidRDefault="00FF043B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B43" w14:textId="77777777" w:rsidR="00DB29CC" w:rsidRDefault="00FF043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1CB" w14:textId="77777777" w:rsidR="00DB29CC" w:rsidRDefault="00A1526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14:paraId="35545538" w14:textId="77777777" w:rsidTr="00653A01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3AAB" w14:textId="77777777" w:rsidR="00DB29CC" w:rsidRDefault="001C76A0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Закупка расходных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309" w14:textId="77777777" w:rsidR="00DB29CC" w:rsidRDefault="001C76A0" w:rsidP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647" w14:textId="77777777" w:rsidR="00DB29CC" w:rsidRDefault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14:paraId="622B65E5" w14:textId="77777777" w:rsidTr="00653A01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0FE5" w14:textId="77777777" w:rsidR="00DB29CC" w:rsidRDefault="00FF043B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A21" w14:textId="77777777" w:rsidR="00DB29CC" w:rsidRDefault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A3B" w14:textId="77777777" w:rsidR="00DB29CC" w:rsidRDefault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14:paraId="3E6EF6D6" w14:textId="77777777" w:rsidTr="00653A01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E193" w14:textId="77777777" w:rsidR="00DB29CC" w:rsidRDefault="00DB29CC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701" w14:textId="77777777" w:rsidR="00DB29CC" w:rsidRDefault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311" w14:textId="77777777" w:rsidR="00DB29CC" w:rsidRDefault="001C76A0" w:rsidP="001C76A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D3390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FF043B"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DB29CC" w14:paraId="1FC185BE" w14:textId="77777777" w:rsidTr="00653A01">
        <w:trPr>
          <w:trHeight w:val="56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4A68" w14:textId="77777777" w:rsidR="00DB29CC" w:rsidRDefault="00FF043B" w:rsidP="00FF043B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4961" w14:textId="77777777" w:rsidR="00DB29CC" w:rsidRDefault="001C76A0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20</w:t>
            </w:r>
            <w:r w:rsidR="00A15266">
              <w:rPr>
                <w:b/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0A8" w14:textId="77777777" w:rsidR="00DB29CC" w:rsidRDefault="001C76A0" w:rsidP="001C76A0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16</w:t>
            </w:r>
            <w:r w:rsidR="00A15266">
              <w:rPr>
                <w:b/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5E349566" w14:textId="77777777" w:rsidR="0030183F" w:rsidRDefault="0030183F" w:rsidP="00C623E2">
      <w:pPr>
        <w:shd w:val="clear" w:color="auto" w:fill="FFFFFF"/>
        <w:suppressAutoHyphens w:val="0"/>
        <w:spacing w:line="360" w:lineRule="auto"/>
        <w:jc w:val="both"/>
        <w:rPr>
          <w:sz w:val="20"/>
          <w:szCs w:val="28"/>
        </w:rPr>
      </w:pPr>
    </w:p>
    <w:p w14:paraId="22545FEB" w14:textId="77777777" w:rsidR="00C623E2" w:rsidRDefault="00C623E2" w:rsidP="00C623E2">
      <w:pPr>
        <w:shd w:val="clear" w:color="auto" w:fill="FFFFFF"/>
        <w:suppressAutoHyphens w:val="0"/>
        <w:spacing w:line="360" w:lineRule="auto"/>
        <w:jc w:val="both"/>
        <w:rPr>
          <w:sz w:val="20"/>
          <w:szCs w:val="28"/>
        </w:rPr>
      </w:pPr>
    </w:p>
    <w:p w14:paraId="19F0897F" w14:textId="77777777" w:rsidR="00C623E2" w:rsidRDefault="00C623E2" w:rsidP="00C623E2">
      <w:pPr>
        <w:shd w:val="clear" w:color="auto" w:fill="FFFFFF"/>
        <w:suppressAutoHyphens w:val="0"/>
        <w:spacing w:line="360" w:lineRule="auto"/>
        <w:jc w:val="both"/>
        <w:rPr>
          <w:sz w:val="20"/>
          <w:szCs w:val="28"/>
        </w:rPr>
      </w:pPr>
    </w:p>
    <w:p w14:paraId="3BD79FC9" w14:textId="77777777" w:rsidR="00C623E2" w:rsidRDefault="00C623E2" w:rsidP="00C623E2">
      <w:pPr>
        <w:shd w:val="clear" w:color="auto" w:fill="FFFFFF"/>
        <w:suppressAutoHyphens w:val="0"/>
        <w:spacing w:line="360" w:lineRule="auto"/>
        <w:jc w:val="both"/>
        <w:rPr>
          <w:sz w:val="20"/>
          <w:szCs w:val="28"/>
        </w:rPr>
      </w:pPr>
    </w:p>
    <w:p w14:paraId="5A19A2E8" w14:textId="77777777" w:rsidR="00C623E2" w:rsidRDefault="00C623E2" w:rsidP="00C623E2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40"/>
        </w:rPr>
      </w:pPr>
    </w:p>
    <w:p w14:paraId="248B83A9" w14:textId="77777777" w:rsidR="004349A2" w:rsidRPr="00653A01" w:rsidRDefault="00971011" w:rsidP="00653A01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653A01">
        <w:rPr>
          <w:b/>
          <w:sz w:val="28"/>
          <w:szCs w:val="40"/>
        </w:rPr>
        <w:lastRenderedPageBreak/>
        <w:t>6</w:t>
      </w:r>
      <w:r w:rsidR="00213DAA" w:rsidRPr="00653A01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71"/>
        <w:gridCol w:w="8760"/>
      </w:tblGrid>
      <w:tr w:rsidR="00546C47" w14:paraId="74340B6E" w14:textId="77777777" w:rsidTr="00653A01">
        <w:tc>
          <w:tcPr>
            <w:tcW w:w="10031" w:type="dxa"/>
            <w:gridSpan w:val="2"/>
          </w:tcPr>
          <w:p w14:paraId="1746BB05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0F817361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35A46AEE" w14:textId="77777777" w:rsidTr="00653A01">
        <w:trPr>
          <w:trHeight w:val="581"/>
        </w:trPr>
        <w:tc>
          <w:tcPr>
            <w:tcW w:w="1271" w:type="dxa"/>
          </w:tcPr>
          <w:p w14:paraId="0BA767D6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760" w:type="dxa"/>
          </w:tcPr>
          <w:p w14:paraId="30472D5F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DF1C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F1C7A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C91CA1" w14:paraId="15F93C8C" w14:textId="77777777" w:rsidTr="00653A01">
        <w:trPr>
          <w:trHeight w:val="581"/>
        </w:trPr>
        <w:tc>
          <w:tcPr>
            <w:tcW w:w="1271" w:type="dxa"/>
          </w:tcPr>
          <w:p w14:paraId="7FA708FE" w14:textId="77777777" w:rsidR="00C91CA1" w:rsidRDefault="00C91CA1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760" w:type="dxa"/>
          </w:tcPr>
          <w:p w14:paraId="461104FD" w14:textId="77777777" w:rsidR="00C91CA1" w:rsidRPr="00854D8E" w:rsidRDefault="00C91CA1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14:paraId="15948A26" w14:textId="77777777" w:rsidR="004349A2" w:rsidRDefault="004349A2" w:rsidP="00213DAA">
      <w:pPr>
        <w:spacing w:line="360" w:lineRule="auto"/>
        <w:ind w:firstLine="708"/>
        <w:rPr>
          <w:lang w:eastAsia="ru-RU"/>
        </w:rPr>
      </w:pPr>
    </w:p>
    <w:p w14:paraId="7E848B9F" w14:textId="77777777"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3DED5F54" w14:textId="77777777" w:rsidR="00183D4C" w:rsidRDefault="006827D5" w:rsidP="00653A01">
      <w:pPr>
        <w:spacing w:line="360" w:lineRule="auto"/>
        <w:ind w:firstLine="708"/>
        <w:rPr>
          <w:rStyle w:val="ac"/>
          <w:sz w:val="28"/>
        </w:rPr>
      </w:pPr>
      <w:hyperlink r:id="rId13" w:history="1">
        <w:r w:rsidR="00653A01" w:rsidRPr="004B1160">
          <w:rPr>
            <w:rStyle w:val="ac"/>
            <w:sz w:val="28"/>
          </w:rPr>
          <w:t>https://npd.nalog.ru/</w:t>
        </w:r>
      </w:hyperlink>
    </w:p>
    <w:p w14:paraId="566EEA10" w14:textId="77777777" w:rsidR="00653A01" w:rsidRPr="00653A01" w:rsidRDefault="00653A01" w:rsidP="00653A01">
      <w:pPr>
        <w:spacing w:line="360" w:lineRule="auto"/>
        <w:ind w:firstLine="709"/>
        <w:jc w:val="both"/>
        <w:rPr>
          <w:color w:val="0000FF"/>
          <w:sz w:val="20"/>
          <w:u w:val="single"/>
        </w:rPr>
      </w:pPr>
    </w:p>
    <w:p w14:paraId="78164BC4" w14:textId="77777777" w:rsidR="00036297" w:rsidRPr="00653A01" w:rsidRDefault="004349A2" w:rsidP="00653A01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653A01">
        <w:rPr>
          <w:b/>
          <w:sz w:val="28"/>
          <w:szCs w:val="40"/>
        </w:rPr>
        <w:t>7</w:t>
      </w:r>
      <w:r w:rsidR="00036297" w:rsidRPr="00653A01">
        <w:rPr>
          <w:b/>
          <w:sz w:val="28"/>
          <w:szCs w:val="40"/>
        </w:rPr>
        <w:t>.</w:t>
      </w:r>
      <w:r w:rsidR="00653A01" w:rsidRPr="00653A01">
        <w:rPr>
          <w:b/>
          <w:sz w:val="28"/>
          <w:szCs w:val="40"/>
        </w:rPr>
        <w:t xml:space="preserve"> </w:t>
      </w:r>
      <w:r w:rsidR="00036297" w:rsidRPr="00653A01">
        <w:rPr>
          <w:b/>
          <w:sz w:val="28"/>
          <w:szCs w:val="40"/>
        </w:rPr>
        <w:t>Финансовые результаты деятельности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410"/>
      </w:tblGrid>
      <w:tr w:rsidR="00726720" w14:paraId="3C6215BE" w14:textId="77777777" w:rsidTr="00653A01">
        <w:trPr>
          <w:cantSplit/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6583E2" w14:textId="77777777" w:rsidR="00726720" w:rsidRPr="006972EA" w:rsidRDefault="00726720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13B4E" w14:textId="77777777" w:rsidR="00726720" w:rsidRPr="006972EA" w:rsidRDefault="00726720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D271B" w14:textId="77777777" w:rsidR="00726720" w:rsidRPr="006972EA" w:rsidRDefault="00726720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726720" w14:paraId="7A5D0C52" w14:textId="77777777" w:rsidTr="00653A01">
        <w:trPr>
          <w:cantSplit/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92F" w14:textId="77777777" w:rsidR="00726720" w:rsidRPr="006972EA" w:rsidRDefault="00726720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DC7" w14:textId="77777777" w:rsidR="00726720" w:rsidRPr="006972EA" w:rsidRDefault="00726720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08CA2" w14:textId="77777777" w:rsidR="00726720" w:rsidRPr="006972EA" w:rsidRDefault="00726720" w:rsidP="00726720">
            <w:pPr>
              <w:ind w:right="-3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FE551" w14:textId="77777777" w:rsidR="00726720" w:rsidRPr="006972EA" w:rsidRDefault="00726720" w:rsidP="00726720">
            <w:pPr>
              <w:ind w:right="-3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</w:tr>
      <w:tr w:rsidR="00726720" w14:paraId="1FC55B5E" w14:textId="77777777" w:rsidTr="00653A0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A9F6" w14:textId="77777777" w:rsidR="00726720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2C17" w14:textId="77777777" w:rsidR="00726720" w:rsidRDefault="00726720" w:rsidP="00E35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продажи продукции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382" w14:textId="77777777" w:rsidR="00726720" w:rsidRPr="000C2A80" w:rsidRDefault="001C76A0" w:rsidP="001C76A0">
            <w:pPr>
              <w:ind w:right="-39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52 50</w:t>
            </w:r>
            <w:r w:rsidR="00726720">
              <w:rPr>
                <w:b/>
                <w:bCs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8476" w14:textId="77777777" w:rsidR="00726720" w:rsidRDefault="001C76A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52 5</w:t>
            </w:r>
            <w:r w:rsidR="00726720">
              <w:rPr>
                <w:b/>
                <w:bCs/>
              </w:rPr>
              <w:t>00</w:t>
            </w:r>
          </w:p>
        </w:tc>
      </w:tr>
      <w:tr w:rsidR="00726720" w14:paraId="2D0BE714" w14:textId="77777777" w:rsidTr="00653A01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D6F9" w14:textId="77777777" w:rsidR="00726720" w:rsidRPr="00BC0FFF" w:rsidRDefault="00726720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06A4" w14:textId="77777777" w:rsidR="00726720" w:rsidRPr="00B37DAE" w:rsidRDefault="00726720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8E7" w14:textId="77777777" w:rsidR="00726720" w:rsidRPr="006343BA" w:rsidRDefault="001C76A0" w:rsidP="00726720">
            <w:pPr>
              <w:ind w:right="-393"/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22 100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256" w14:textId="77777777" w:rsidR="00726720" w:rsidRDefault="001C76A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18 100</w:t>
            </w:r>
          </w:p>
        </w:tc>
      </w:tr>
      <w:tr w:rsidR="00726720" w14:paraId="1F4E48A6" w14:textId="77777777" w:rsidTr="00653A0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AB14" w14:textId="77777777" w:rsidR="00726720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FCAD" w14:textId="77777777" w:rsidR="00726720" w:rsidRDefault="00726720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D97" w14:textId="77777777" w:rsidR="00726720" w:rsidRPr="000C2A80" w:rsidRDefault="001C76A0" w:rsidP="00726720">
            <w:pPr>
              <w:ind w:right="-39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D3390">
              <w:rPr>
                <w:color w:val="000000"/>
              </w:rPr>
              <w:t xml:space="preserve"> </w:t>
            </w:r>
            <w:r w:rsidR="00726720">
              <w:rPr>
                <w:color w:val="00000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468" w14:textId="77777777" w:rsidR="00726720" w:rsidRDefault="001C76A0" w:rsidP="00726720">
            <w:pPr>
              <w:ind w:right="-393"/>
              <w:jc w:val="center"/>
            </w:pPr>
            <w:r>
              <w:t>16</w:t>
            </w:r>
            <w:r w:rsidR="004D3390">
              <w:t xml:space="preserve"> </w:t>
            </w:r>
            <w:r w:rsidR="00726720">
              <w:t>000</w:t>
            </w:r>
          </w:p>
        </w:tc>
      </w:tr>
      <w:bookmarkEnd w:id="4"/>
      <w:tr w:rsidR="00726720" w:rsidRPr="00587D5B" w14:paraId="2F5ADCE3" w14:textId="77777777" w:rsidTr="00653A0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CAFE" w14:textId="77777777" w:rsidR="00726720" w:rsidRPr="00587D5B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3F14" w14:textId="77777777" w:rsidR="00726720" w:rsidRPr="00587D5B" w:rsidRDefault="00726720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CB6" w14:textId="77777777" w:rsidR="00726720" w:rsidRPr="000E7B35" w:rsidRDefault="001C76A0" w:rsidP="00726720">
            <w:pPr>
              <w:ind w:right="-393"/>
              <w:jc w:val="center"/>
            </w:pPr>
            <w:r>
              <w:t>2 100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FAC" w14:textId="77777777" w:rsidR="00726720" w:rsidRDefault="00726720" w:rsidP="00726720">
            <w:pPr>
              <w:ind w:right="-393"/>
              <w:jc w:val="center"/>
            </w:pPr>
            <w:r>
              <w:t>2</w:t>
            </w:r>
            <w:r w:rsidR="004D3390">
              <w:t xml:space="preserve"> </w:t>
            </w:r>
            <w:r w:rsidR="001C76A0">
              <w:t>1</w:t>
            </w:r>
            <w:r>
              <w:t>00</w:t>
            </w:r>
          </w:p>
        </w:tc>
      </w:tr>
      <w:tr w:rsidR="00726720" w:rsidRPr="00587D5B" w14:paraId="4B8CE9D7" w14:textId="77777777" w:rsidTr="00653A0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B2B" w14:textId="77777777" w:rsidR="00726720" w:rsidRPr="00587D5B" w:rsidRDefault="00726720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E21" w14:textId="77777777" w:rsidR="00726720" w:rsidRPr="00587D5B" w:rsidRDefault="00726720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C33" w14:textId="77777777" w:rsidR="00726720" w:rsidRPr="000E7B35" w:rsidRDefault="001C76A0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</w:t>
            </w:r>
            <w:r w:rsidR="00726720">
              <w:rPr>
                <w:b/>
                <w:bCs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D629" w14:textId="77777777" w:rsidR="00726720" w:rsidRDefault="007E54D6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34 400</w:t>
            </w:r>
          </w:p>
        </w:tc>
      </w:tr>
    </w:tbl>
    <w:bookmarkEnd w:id="1"/>
    <w:bookmarkEnd w:id="5"/>
    <w:p w14:paraId="77F3BC30" w14:textId="77777777" w:rsidR="001D6FB1" w:rsidRDefault="00736936" w:rsidP="00653A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C876A88" w14:textId="77777777" w:rsidR="00653A01" w:rsidRDefault="00653A01" w:rsidP="00653A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53A01">
        <w:rPr>
          <w:b/>
          <w:sz w:val="28"/>
          <w:szCs w:val="28"/>
        </w:rPr>
        <w:t>Важное:</w:t>
      </w:r>
    </w:p>
    <w:p w14:paraId="520ECF3A" w14:textId="77777777" w:rsidR="00134897" w:rsidRPr="00653A01" w:rsidRDefault="00134897" w:rsidP="00653A0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554A7FA8" w14:textId="77777777" w:rsidR="002969EB" w:rsidRDefault="002969EB" w:rsidP="002969EB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261021C8" w14:textId="77777777" w:rsidR="002969EB" w:rsidRDefault="002969EB" w:rsidP="002969EB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7BE45AE7" w14:textId="77777777" w:rsidR="002969EB" w:rsidRDefault="002969EB" w:rsidP="00A273EE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1238B86B" w14:textId="04A6D476" w:rsidR="00653A01" w:rsidRPr="00A273EE" w:rsidRDefault="00134897" w:rsidP="00A273E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Оборудование и материалы можно приобрести на сайте «</w:t>
      </w:r>
      <w:proofErr w:type="spellStart"/>
      <w:r>
        <w:rPr>
          <w:color w:val="000000" w:themeColor="text1"/>
          <w:sz w:val="28"/>
        </w:rPr>
        <w:t>Веллмарт</w:t>
      </w:r>
      <w:proofErr w:type="spellEnd"/>
      <w:r>
        <w:rPr>
          <w:color w:val="000000" w:themeColor="text1"/>
          <w:sz w:val="28"/>
        </w:rPr>
        <w:t>» (</w:t>
      </w:r>
      <w:hyperlink r:id="rId14" w:history="1">
        <w:r w:rsidRPr="00375D05">
          <w:rPr>
            <w:rStyle w:val="ac"/>
            <w:sz w:val="28"/>
          </w:rPr>
          <w:t>https://www.wellmart-msk.ru/</w:t>
        </w:r>
      </w:hyperlink>
      <w:r w:rsidR="00A273EE">
        <w:rPr>
          <w:color w:val="000000" w:themeColor="text1"/>
          <w:sz w:val="28"/>
        </w:rPr>
        <w:t xml:space="preserve">), </w:t>
      </w:r>
      <w:r>
        <w:rPr>
          <w:color w:val="000000" w:themeColor="text1"/>
          <w:sz w:val="28"/>
        </w:rPr>
        <w:t>в магазине «Леонардо» (</w:t>
      </w:r>
      <w:hyperlink r:id="rId15" w:history="1">
        <w:r w:rsidRPr="00375D05">
          <w:rPr>
            <w:rStyle w:val="ac"/>
            <w:sz w:val="28"/>
          </w:rPr>
          <w:t>https://leonardo.ru/ishop/tree_1454718762/</w:t>
        </w:r>
      </w:hyperlink>
      <w:r w:rsidR="002969EB">
        <w:rPr>
          <w:color w:val="000000" w:themeColor="text1"/>
          <w:sz w:val="28"/>
        </w:rPr>
        <w:t>);</w:t>
      </w:r>
      <w:r>
        <w:rPr>
          <w:color w:val="000000" w:themeColor="text1"/>
          <w:sz w:val="28"/>
        </w:rPr>
        <w:t xml:space="preserve"> </w:t>
      </w:r>
      <w:r w:rsidR="00A273EE">
        <w:rPr>
          <w:color w:val="000000" w:themeColor="text1"/>
          <w:sz w:val="28"/>
          <w:szCs w:val="28"/>
        </w:rPr>
        <w:t>на сайте Яндекс Маркет (</w:t>
      </w:r>
      <w:hyperlink r:id="rId16" w:history="1">
        <w:r w:rsidR="00A273EE" w:rsidRPr="00E901FA">
          <w:rPr>
            <w:rStyle w:val="ac"/>
            <w:sz w:val="28"/>
            <w:szCs w:val="28"/>
          </w:rPr>
          <w:t>https://market.yandex.ru/</w:t>
        </w:r>
      </w:hyperlink>
      <w:r w:rsidR="00A273EE">
        <w:rPr>
          <w:color w:val="000000" w:themeColor="text1"/>
          <w:sz w:val="28"/>
          <w:szCs w:val="28"/>
        </w:rPr>
        <w:t xml:space="preserve">). </w:t>
      </w:r>
      <w:r w:rsidRPr="005D1580">
        <w:rPr>
          <w:color w:val="000000" w:themeColor="text1"/>
          <w:sz w:val="28"/>
        </w:rPr>
        <w:t xml:space="preserve">  </w:t>
      </w:r>
    </w:p>
    <w:p w14:paraId="25078BE2" w14:textId="0F316CA4" w:rsidR="00BD3CD3" w:rsidRDefault="00BD3CD3" w:rsidP="0030183F">
      <w:pPr>
        <w:spacing w:line="360" w:lineRule="auto"/>
        <w:jc w:val="both"/>
        <w:rPr>
          <w:rStyle w:val="ac"/>
          <w:color w:val="000000" w:themeColor="text1"/>
          <w:sz w:val="28"/>
          <w:u w:val="none"/>
        </w:rPr>
      </w:pPr>
    </w:p>
    <w:p w14:paraId="762184C6" w14:textId="7EEF9EC8" w:rsidR="002969EB" w:rsidRDefault="002969EB" w:rsidP="0030183F">
      <w:pPr>
        <w:spacing w:line="360" w:lineRule="auto"/>
        <w:jc w:val="both"/>
        <w:rPr>
          <w:rStyle w:val="ac"/>
          <w:color w:val="000000" w:themeColor="text1"/>
          <w:sz w:val="28"/>
          <w:u w:val="none"/>
        </w:rPr>
      </w:pPr>
    </w:p>
    <w:p w14:paraId="49AB4C6D" w14:textId="77777777" w:rsidR="002969EB" w:rsidRPr="00BD3CD3" w:rsidRDefault="002969EB" w:rsidP="0030183F">
      <w:pPr>
        <w:spacing w:line="360" w:lineRule="auto"/>
        <w:jc w:val="both"/>
        <w:rPr>
          <w:rStyle w:val="ac"/>
          <w:color w:val="000000" w:themeColor="text1"/>
          <w:sz w:val="28"/>
          <w:u w:val="none"/>
        </w:rPr>
      </w:pPr>
    </w:p>
    <w:p w14:paraId="2D8E1A9F" w14:textId="77777777" w:rsidR="001D6FB1" w:rsidRPr="007E76EC" w:rsidRDefault="00604057" w:rsidP="001D6F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Маркетинг</w:t>
      </w:r>
    </w:p>
    <w:p w14:paraId="3F9FFE1C" w14:textId="77777777" w:rsidR="007E54D6" w:rsidRDefault="00653A01" w:rsidP="001D6FB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Стоит задуматься</w:t>
      </w:r>
      <w:r w:rsidR="001D6FB1" w:rsidRPr="003E0E06">
        <w:rPr>
          <w:sz w:val="28"/>
          <w:szCs w:val="28"/>
          <w:lang w:eastAsia="ru-RU"/>
        </w:rPr>
        <w:t xml:space="preserve"> о продвижении бизнеса. </w:t>
      </w:r>
      <w:r w:rsidR="007E54D6" w:rsidRPr="007E54D6">
        <w:rPr>
          <w:sz w:val="28"/>
          <w:szCs w:val="28"/>
          <w:lang w:eastAsia="ru-RU"/>
        </w:rPr>
        <w:t>Незави</w:t>
      </w:r>
      <w:r>
        <w:rPr>
          <w:sz w:val="28"/>
          <w:szCs w:val="28"/>
          <w:lang w:eastAsia="ru-RU"/>
        </w:rPr>
        <w:t xml:space="preserve">симо от того, находится ли </w:t>
      </w:r>
      <w:r w:rsidR="007E54D6" w:rsidRPr="007E54D6">
        <w:rPr>
          <w:sz w:val="28"/>
          <w:szCs w:val="28"/>
          <w:lang w:eastAsia="ru-RU"/>
        </w:rPr>
        <w:t xml:space="preserve">ателье в торговом центре или на улице, </w:t>
      </w:r>
      <w:r>
        <w:rPr>
          <w:sz w:val="28"/>
          <w:szCs w:val="28"/>
          <w:lang w:eastAsia="ru-RU"/>
        </w:rPr>
        <w:t>нужно</w:t>
      </w:r>
      <w:r w:rsidR="007E54D6" w:rsidRPr="007E54D6">
        <w:rPr>
          <w:sz w:val="28"/>
          <w:szCs w:val="28"/>
          <w:lang w:eastAsia="ru-RU"/>
        </w:rPr>
        <w:t xml:space="preserve"> сделать так, чтобы его заметило максимальное количество людей. Яркие цвета, большая вывеска, рекламные баннеры – все это должно использоваться для привлечения внимания потенциальных клиентов.</w:t>
      </w:r>
    </w:p>
    <w:p w14:paraId="77E4426C" w14:textId="77777777" w:rsidR="007E54D6" w:rsidRPr="007E54D6" w:rsidRDefault="00183D4C" w:rsidP="001D6FB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="007E54D6" w:rsidRPr="007E54D6">
        <w:rPr>
          <w:sz w:val="28"/>
          <w:szCs w:val="28"/>
          <w:lang w:eastAsia="ru-RU"/>
        </w:rPr>
        <w:t>сть бесплатные ресурсы, сайты объявлений и форумы, где рекламировать ателье можно совершенно бесплатно</w:t>
      </w:r>
      <w:r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val="en-US" w:eastAsia="ru-RU"/>
        </w:rPr>
        <w:t>www</w:t>
      </w:r>
      <w:r w:rsidRPr="007E54D6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avito</w:t>
      </w:r>
      <w:proofErr w:type="spellEnd"/>
      <w:r w:rsidRPr="007E54D6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>
        <w:rPr>
          <w:sz w:val="28"/>
          <w:szCs w:val="28"/>
          <w:lang w:eastAsia="ru-RU"/>
        </w:rPr>
        <w:t>)</w:t>
      </w:r>
      <w:r w:rsidR="007E54D6" w:rsidRPr="007E54D6">
        <w:rPr>
          <w:sz w:val="28"/>
          <w:szCs w:val="28"/>
          <w:lang w:eastAsia="ru-RU"/>
        </w:rPr>
        <w:t xml:space="preserve">. Реклама в печатных изданиях </w:t>
      </w:r>
      <w:r w:rsidR="007E54D6">
        <w:rPr>
          <w:sz w:val="28"/>
          <w:szCs w:val="28"/>
          <w:lang w:eastAsia="ru-RU"/>
        </w:rPr>
        <w:t xml:space="preserve">тоже </w:t>
      </w:r>
      <w:r w:rsidR="007E54D6" w:rsidRPr="007E54D6">
        <w:rPr>
          <w:sz w:val="28"/>
          <w:szCs w:val="28"/>
          <w:lang w:eastAsia="ru-RU"/>
        </w:rPr>
        <w:t>может при</w:t>
      </w:r>
      <w:r w:rsidR="00653A01">
        <w:rPr>
          <w:sz w:val="28"/>
          <w:szCs w:val="28"/>
          <w:lang w:eastAsia="ru-RU"/>
        </w:rPr>
        <w:t>нести существенную пользу</w:t>
      </w:r>
      <w:r w:rsidR="007E54D6" w:rsidRPr="007E54D6">
        <w:rPr>
          <w:sz w:val="28"/>
          <w:szCs w:val="28"/>
          <w:lang w:eastAsia="ru-RU"/>
        </w:rPr>
        <w:t xml:space="preserve"> ателье.</w:t>
      </w:r>
    </w:p>
    <w:p w14:paraId="0AD529AA" w14:textId="77777777" w:rsidR="007422F0" w:rsidRDefault="007422F0" w:rsidP="007422F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7422F0">
        <w:rPr>
          <w:sz w:val="28"/>
          <w:szCs w:val="28"/>
          <w:lang w:eastAsia="ru-RU"/>
        </w:rPr>
        <w:t>руппы в социальных сетях позволят оценить не только предложения, но и поработать с обратной связью, проанализировать отзывы клиентов, их запросы и предложения</w:t>
      </w:r>
      <w:r>
        <w:rPr>
          <w:sz w:val="28"/>
          <w:szCs w:val="28"/>
          <w:lang w:eastAsia="ru-RU"/>
        </w:rPr>
        <w:t>.</w:t>
      </w:r>
    </w:p>
    <w:p w14:paraId="2EAC1F1F" w14:textId="77777777" w:rsidR="007E54D6" w:rsidRPr="00183D4C" w:rsidRDefault="007E54D6" w:rsidP="001D6FB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54D6">
        <w:rPr>
          <w:sz w:val="28"/>
          <w:szCs w:val="28"/>
          <w:lang w:eastAsia="ru-RU"/>
        </w:rPr>
        <w:t>В типографии необхо</w:t>
      </w:r>
      <w:r w:rsidR="00653A01">
        <w:rPr>
          <w:sz w:val="28"/>
          <w:szCs w:val="28"/>
          <w:lang w:eastAsia="ru-RU"/>
        </w:rPr>
        <w:t>димо заказать партию листовок. Стоит предложить</w:t>
      </w:r>
      <w:r w:rsidRPr="007E54D6">
        <w:rPr>
          <w:sz w:val="28"/>
          <w:szCs w:val="28"/>
          <w:lang w:eastAsia="ru-RU"/>
        </w:rPr>
        <w:t xml:space="preserve"> скидку предъявителю листовки, это заинтересует потенциальных клиентов. </w:t>
      </w:r>
    </w:p>
    <w:p w14:paraId="1C32C33A" w14:textId="77777777" w:rsidR="001D6FB1" w:rsidRDefault="007E54D6" w:rsidP="007E54D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забывайте и о визитках,</w:t>
      </w:r>
      <w:r w:rsidRPr="007E54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7E54D6">
        <w:rPr>
          <w:sz w:val="28"/>
          <w:szCs w:val="28"/>
          <w:lang w:eastAsia="ru-RU"/>
        </w:rPr>
        <w:t>а них должна присутствовать самая главная информация о вас: перечень основных услуг, контактные данные</w:t>
      </w:r>
      <w:r>
        <w:rPr>
          <w:sz w:val="28"/>
          <w:szCs w:val="28"/>
          <w:lang w:eastAsia="ru-RU"/>
        </w:rPr>
        <w:t xml:space="preserve">, </w:t>
      </w:r>
      <w:r w:rsidRPr="007E54D6">
        <w:rPr>
          <w:sz w:val="28"/>
          <w:szCs w:val="28"/>
          <w:lang w:eastAsia="ru-RU"/>
        </w:rPr>
        <w:t>их необходимо раздавать каждому клиенту. Более того, их стоит распро</w:t>
      </w:r>
      <w:r w:rsidR="00183D4C">
        <w:rPr>
          <w:sz w:val="28"/>
          <w:szCs w:val="28"/>
          <w:lang w:eastAsia="ru-RU"/>
        </w:rPr>
        <w:t>странить по ближайшим магазинам</w:t>
      </w:r>
      <w:r w:rsidRPr="007E54D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14:paraId="62784F2D" w14:textId="77777777" w:rsidR="0030183F" w:rsidRDefault="0030183F" w:rsidP="00DF74E0">
      <w:pPr>
        <w:pStyle w:val="a3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14:paraId="3C8259A6" w14:textId="77777777" w:rsidR="00DF74E0" w:rsidRPr="00CC1457" w:rsidRDefault="00CC1457" w:rsidP="00DF74E0">
      <w:pPr>
        <w:pStyle w:val="a3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CC1457">
        <w:rPr>
          <w:b/>
          <w:bCs/>
          <w:sz w:val="28"/>
          <w:szCs w:val="28"/>
        </w:rPr>
        <w:t>Следует у</w:t>
      </w:r>
      <w:r w:rsidR="00DF74E0" w:rsidRPr="00CC1457">
        <w:rPr>
          <w:b/>
          <w:bCs/>
          <w:sz w:val="28"/>
          <w:szCs w:val="28"/>
        </w:rPr>
        <w:t xml:space="preserve">казать </w:t>
      </w:r>
      <w:r w:rsidR="00DF74E0" w:rsidRPr="00CC1457">
        <w:rPr>
          <w:b/>
          <w:sz w:val="28"/>
          <w:szCs w:val="28"/>
        </w:rPr>
        <w:t>режим работы</w:t>
      </w:r>
    </w:p>
    <w:p w14:paraId="6FB60926" w14:textId="77777777" w:rsidR="00DF74E0" w:rsidRPr="00CC1457" w:rsidRDefault="00DF74E0" w:rsidP="00CC1457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74E0">
        <w:rPr>
          <w:bCs/>
          <w:sz w:val="28"/>
          <w:szCs w:val="28"/>
        </w:rPr>
        <w:t>На начальном этапе возможно установление гибкого графика работы в зависимости от спроса. В последующем, при привлечении наемных работников* появится возможность установления четкого графика работы, в том числе и в  выходные дни.</w:t>
      </w:r>
      <w:r w:rsidR="00CC1457">
        <w:rPr>
          <w:bCs/>
          <w:sz w:val="28"/>
          <w:szCs w:val="28"/>
        </w:rPr>
        <w:t xml:space="preserve"> </w:t>
      </w:r>
      <w:r w:rsidRPr="00CC1457">
        <w:rPr>
          <w:bCs/>
          <w:sz w:val="28"/>
          <w:szCs w:val="28"/>
        </w:rPr>
        <w:t xml:space="preserve">*В </w:t>
      </w:r>
      <w:r w:rsidR="00CC1457" w:rsidRPr="00CC1457">
        <w:rPr>
          <w:bCs/>
          <w:sz w:val="28"/>
          <w:szCs w:val="28"/>
        </w:rPr>
        <w:t>случае</w:t>
      </w:r>
      <w:r w:rsidRPr="00CC1457">
        <w:rPr>
          <w:bCs/>
          <w:sz w:val="28"/>
          <w:szCs w:val="28"/>
        </w:rPr>
        <w:t xml:space="preserve"> привлечения наемных работников необходимо зарегистрироваться в качестве индивидуального предпринимателя и выбрать другой режим налогообложения (УСН).</w:t>
      </w:r>
    </w:p>
    <w:p w14:paraId="703C1ED7" w14:textId="77777777" w:rsidR="0030183F" w:rsidRDefault="0030183F" w:rsidP="00DF74E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D78152B" w14:textId="77777777" w:rsidR="00DF74E0" w:rsidRPr="00DF74E0" w:rsidRDefault="00CC1457" w:rsidP="00DF74E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Нужно о</w:t>
      </w:r>
      <w:r w:rsidR="00DF74E0" w:rsidRPr="00DF74E0">
        <w:rPr>
          <w:bCs/>
          <w:sz w:val="28"/>
          <w:szCs w:val="28"/>
        </w:rPr>
        <w:t xml:space="preserve">формить </w:t>
      </w:r>
      <w:r w:rsidR="00DF74E0" w:rsidRPr="00721357">
        <w:rPr>
          <w:b/>
          <w:sz w:val="28"/>
          <w:szCs w:val="28"/>
        </w:rPr>
        <w:t>уголок потребителя</w:t>
      </w:r>
      <w:r w:rsidR="00721357" w:rsidRPr="00721357">
        <w:rPr>
          <w:b/>
          <w:sz w:val="28"/>
          <w:szCs w:val="28"/>
        </w:rPr>
        <w:t xml:space="preserve"> </w:t>
      </w:r>
      <w:r w:rsidR="00721357" w:rsidRPr="00721357">
        <w:rPr>
          <w:sz w:val="28"/>
          <w:szCs w:val="28"/>
        </w:rPr>
        <w:t>(для ИП)</w:t>
      </w:r>
    </w:p>
    <w:p w14:paraId="12D0DE3A" w14:textId="77777777" w:rsidR="00DF74E0" w:rsidRPr="00DF74E0" w:rsidRDefault="00DF74E0" w:rsidP="00DF74E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74E0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3C38BC4C" w14:textId="4B9FCF7C" w:rsidR="00D52CBC" w:rsidRPr="002969EB" w:rsidRDefault="00DF74E0" w:rsidP="002969E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74E0"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sectPr w:rsidR="00D52CBC" w:rsidRPr="002969EB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8B85" w14:textId="77777777" w:rsidR="006827D5" w:rsidRDefault="006827D5" w:rsidP="00F64FAC">
      <w:r>
        <w:separator/>
      </w:r>
    </w:p>
  </w:endnote>
  <w:endnote w:type="continuationSeparator" w:id="0">
    <w:p w14:paraId="58C84835" w14:textId="77777777" w:rsidR="006827D5" w:rsidRDefault="006827D5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87D8" w14:textId="77777777" w:rsidR="006827D5" w:rsidRDefault="006827D5" w:rsidP="00F64FAC">
      <w:r>
        <w:separator/>
      </w:r>
    </w:p>
  </w:footnote>
  <w:footnote w:type="continuationSeparator" w:id="0">
    <w:p w14:paraId="5EE8D1D9" w14:textId="77777777" w:rsidR="006827D5" w:rsidRDefault="006827D5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33A3F"/>
    <w:multiLevelType w:val="hybridMultilevel"/>
    <w:tmpl w:val="99EA24F0"/>
    <w:lvl w:ilvl="0" w:tplc="406038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E675D"/>
    <w:multiLevelType w:val="hybridMultilevel"/>
    <w:tmpl w:val="72C20C96"/>
    <w:lvl w:ilvl="0" w:tplc="4060385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75880"/>
    <w:multiLevelType w:val="hybridMultilevel"/>
    <w:tmpl w:val="CB5C207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50175"/>
    <w:rsid w:val="0005155F"/>
    <w:rsid w:val="00051592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3B90"/>
    <w:rsid w:val="000D4C14"/>
    <w:rsid w:val="000E53F7"/>
    <w:rsid w:val="000E656E"/>
    <w:rsid w:val="000E7B35"/>
    <w:rsid w:val="000F1C77"/>
    <w:rsid w:val="0011265C"/>
    <w:rsid w:val="00115ED2"/>
    <w:rsid w:val="00121DF3"/>
    <w:rsid w:val="00123CE5"/>
    <w:rsid w:val="001251CC"/>
    <w:rsid w:val="00125D6F"/>
    <w:rsid w:val="00131482"/>
    <w:rsid w:val="00133C22"/>
    <w:rsid w:val="00134897"/>
    <w:rsid w:val="001357DD"/>
    <w:rsid w:val="001419AF"/>
    <w:rsid w:val="00143401"/>
    <w:rsid w:val="00145A54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3D4C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B725C"/>
    <w:rsid w:val="001C0DF2"/>
    <w:rsid w:val="001C62C6"/>
    <w:rsid w:val="001C76A0"/>
    <w:rsid w:val="001C7F89"/>
    <w:rsid w:val="001D0472"/>
    <w:rsid w:val="001D15F1"/>
    <w:rsid w:val="001D192E"/>
    <w:rsid w:val="001D3011"/>
    <w:rsid w:val="001D6FB1"/>
    <w:rsid w:val="001D715E"/>
    <w:rsid w:val="001D77E6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56E4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7EE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969EB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183F"/>
    <w:rsid w:val="003055BE"/>
    <w:rsid w:val="003113FF"/>
    <w:rsid w:val="00311A7D"/>
    <w:rsid w:val="003149F3"/>
    <w:rsid w:val="003215F3"/>
    <w:rsid w:val="00325133"/>
    <w:rsid w:val="00326DCB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A30"/>
    <w:rsid w:val="003D7DF2"/>
    <w:rsid w:val="003E01D4"/>
    <w:rsid w:val="003E0E06"/>
    <w:rsid w:val="003E1EE7"/>
    <w:rsid w:val="003E25AE"/>
    <w:rsid w:val="003E3ECE"/>
    <w:rsid w:val="003E4860"/>
    <w:rsid w:val="003E619D"/>
    <w:rsid w:val="003F0FDC"/>
    <w:rsid w:val="003F21C1"/>
    <w:rsid w:val="003F3B54"/>
    <w:rsid w:val="003F4DF2"/>
    <w:rsid w:val="003F7B4B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5AA7"/>
    <w:rsid w:val="00436DFA"/>
    <w:rsid w:val="00437966"/>
    <w:rsid w:val="00442237"/>
    <w:rsid w:val="00444D04"/>
    <w:rsid w:val="004453D0"/>
    <w:rsid w:val="00445EEF"/>
    <w:rsid w:val="0045203C"/>
    <w:rsid w:val="00452F2A"/>
    <w:rsid w:val="0045311C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3390"/>
    <w:rsid w:val="004D48CD"/>
    <w:rsid w:val="004E0F8E"/>
    <w:rsid w:val="004E183F"/>
    <w:rsid w:val="004E4840"/>
    <w:rsid w:val="004E4CE0"/>
    <w:rsid w:val="004E62B8"/>
    <w:rsid w:val="004E67DF"/>
    <w:rsid w:val="004E7743"/>
    <w:rsid w:val="004F31BF"/>
    <w:rsid w:val="004F5943"/>
    <w:rsid w:val="005019EB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872"/>
    <w:rsid w:val="00531E96"/>
    <w:rsid w:val="0053618D"/>
    <w:rsid w:val="005376A2"/>
    <w:rsid w:val="00541D8D"/>
    <w:rsid w:val="00546C47"/>
    <w:rsid w:val="00547A32"/>
    <w:rsid w:val="00552CBB"/>
    <w:rsid w:val="00555720"/>
    <w:rsid w:val="00556479"/>
    <w:rsid w:val="00563673"/>
    <w:rsid w:val="0056527D"/>
    <w:rsid w:val="00567540"/>
    <w:rsid w:val="005705C3"/>
    <w:rsid w:val="005705E0"/>
    <w:rsid w:val="00570AE7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04057"/>
    <w:rsid w:val="00614286"/>
    <w:rsid w:val="006214EB"/>
    <w:rsid w:val="00630C2B"/>
    <w:rsid w:val="00631AC2"/>
    <w:rsid w:val="006343BA"/>
    <w:rsid w:val="00636883"/>
    <w:rsid w:val="00637484"/>
    <w:rsid w:val="00637F99"/>
    <w:rsid w:val="006434B1"/>
    <w:rsid w:val="00651379"/>
    <w:rsid w:val="0065164C"/>
    <w:rsid w:val="00653A01"/>
    <w:rsid w:val="0066320C"/>
    <w:rsid w:val="0066617D"/>
    <w:rsid w:val="00671A52"/>
    <w:rsid w:val="00671A75"/>
    <w:rsid w:val="00671B1C"/>
    <w:rsid w:val="00680274"/>
    <w:rsid w:val="00681B08"/>
    <w:rsid w:val="006827D5"/>
    <w:rsid w:val="006834C1"/>
    <w:rsid w:val="0068352E"/>
    <w:rsid w:val="00684AFA"/>
    <w:rsid w:val="00684F0E"/>
    <w:rsid w:val="00685A9B"/>
    <w:rsid w:val="00693B29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08B0"/>
    <w:rsid w:val="007008FC"/>
    <w:rsid w:val="00701148"/>
    <w:rsid w:val="007047DB"/>
    <w:rsid w:val="00710584"/>
    <w:rsid w:val="007108AB"/>
    <w:rsid w:val="00721357"/>
    <w:rsid w:val="00722AD2"/>
    <w:rsid w:val="007263F0"/>
    <w:rsid w:val="00726720"/>
    <w:rsid w:val="00730405"/>
    <w:rsid w:val="00730CCE"/>
    <w:rsid w:val="00733544"/>
    <w:rsid w:val="00733DB9"/>
    <w:rsid w:val="00734213"/>
    <w:rsid w:val="00734732"/>
    <w:rsid w:val="007367AF"/>
    <w:rsid w:val="00736936"/>
    <w:rsid w:val="007422F0"/>
    <w:rsid w:val="00745826"/>
    <w:rsid w:val="00745A80"/>
    <w:rsid w:val="00761281"/>
    <w:rsid w:val="00761652"/>
    <w:rsid w:val="00762197"/>
    <w:rsid w:val="0077198A"/>
    <w:rsid w:val="00773E16"/>
    <w:rsid w:val="00775768"/>
    <w:rsid w:val="007911D0"/>
    <w:rsid w:val="0079153C"/>
    <w:rsid w:val="00794C4E"/>
    <w:rsid w:val="007A1005"/>
    <w:rsid w:val="007A3F91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75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3900"/>
    <w:rsid w:val="007E54D6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3B8"/>
    <w:rsid w:val="00852CE7"/>
    <w:rsid w:val="00854D8E"/>
    <w:rsid w:val="00855D40"/>
    <w:rsid w:val="008632B1"/>
    <w:rsid w:val="008636CF"/>
    <w:rsid w:val="008662F4"/>
    <w:rsid w:val="0087188F"/>
    <w:rsid w:val="00872DE9"/>
    <w:rsid w:val="00873BAC"/>
    <w:rsid w:val="008748AC"/>
    <w:rsid w:val="008765EC"/>
    <w:rsid w:val="0088604F"/>
    <w:rsid w:val="008922D1"/>
    <w:rsid w:val="00896FCB"/>
    <w:rsid w:val="008A445C"/>
    <w:rsid w:val="008A5669"/>
    <w:rsid w:val="008A5A62"/>
    <w:rsid w:val="008A74E8"/>
    <w:rsid w:val="008B1040"/>
    <w:rsid w:val="008B3093"/>
    <w:rsid w:val="008B3CEC"/>
    <w:rsid w:val="008B4F69"/>
    <w:rsid w:val="008C00FE"/>
    <w:rsid w:val="008C3CBB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24BB"/>
    <w:rsid w:val="00975A3E"/>
    <w:rsid w:val="00976F6C"/>
    <w:rsid w:val="00977EE1"/>
    <w:rsid w:val="00980362"/>
    <w:rsid w:val="00983C5F"/>
    <w:rsid w:val="009849CF"/>
    <w:rsid w:val="00986F66"/>
    <w:rsid w:val="009878E6"/>
    <w:rsid w:val="009950D5"/>
    <w:rsid w:val="00995D40"/>
    <w:rsid w:val="009A0737"/>
    <w:rsid w:val="009A07CE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D7AEB"/>
    <w:rsid w:val="009E1566"/>
    <w:rsid w:val="009E323C"/>
    <w:rsid w:val="009E4DFD"/>
    <w:rsid w:val="009F733E"/>
    <w:rsid w:val="009F7C9C"/>
    <w:rsid w:val="00A00904"/>
    <w:rsid w:val="00A01615"/>
    <w:rsid w:val="00A03CD2"/>
    <w:rsid w:val="00A0515D"/>
    <w:rsid w:val="00A1234B"/>
    <w:rsid w:val="00A14271"/>
    <w:rsid w:val="00A14602"/>
    <w:rsid w:val="00A14B8C"/>
    <w:rsid w:val="00A14E18"/>
    <w:rsid w:val="00A15266"/>
    <w:rsid w:val="00A25EE2"/>
    <w:rsid w:val="00A273EE"/>
    <w:rsid w:val="00A301F2"/>
    <w:rsid w:val="00A317F2"/>
    <w:rsid w:val="00A325B9"/>
    <w:rsid w:val="00A329DA"/>
    <w:rsid w:val="00A3417D"/>
    <w:rsid w:val="00A35B1C"/>
    <w:rsid w:val="00A366B4"/>
    <w:rsid w:val="00A37E67"/>
    <w:rsid w:val="00A40AF1"/>
    <w:rsid w:val="00A41226"/>
    <w:rsid w:val="00A42220"/>
    <w:rsid w:val="00A43D70"/>
    <w:rsid w:val="00A44D1B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9FE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1055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A2031"/>
    <w:rsid w:val="00BA2072"/>
    <w:rsid w:val="00BA3398"/>
    <w:rsid w:val="00BA4B52"/>
    <w:rsid w:val="00BB2C35"/>
    <w:rsid w:val="00BC0FFF"/>
    <w:rsid w:val="00BD0586"/>
    <w:rsid w:val="00BD274A"/>
    <w:rsid w:val="00BD3CD3"/>
    <w:rsid w:val="00BD791D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5000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48A7"/>
    <w:rsid w:val="00C55EEC"/>
    <w:rsid w:val="00C60149"/>
    <w:rsid w:val="00C623E2"/>
    <w:rsid w:val="00C63038"/>
    <w:rsid w:val="00C72086"/>
    <w:rsid w:val="00C76AF7"/>
    <w:rsid w:val="00C76C90"/>
    <w:rsid w:val="00C8497B"/>
    <w:rsid w:val="00C9115D"/>
    <w:rsid w:val="00C91CA1"/>
    <w:rsid w:val="00C967D1"/>
    <w:rsid w:val="00C97721"/>
    <w:rsid w:val="00CA08C8"/>
    <w:rsid w:val="00CA349D"/>
    <w:rsid w:val="00CA430B"/>
    <w:rsid w:val="00CA6F10"/>
    <w:rsid w:val="00CB0321"/>
    <w:rsid w:val="00CB17E0"/>
    <w:rsid w:val="00CB32A2"/>
    <w:rsid w:val="00CB38A4"/>
    <w:rsid w:val="00CB3946"/>
    <w:rsid w:val="00CB4FFB"/>
    <w:rsid w:val="00CB7220"/>
    <w:rsid w:val="00CB768D"/>
    <w:rsid w:val="00CC1457"/>
    <w:rsid w:val="00CC4F8A"/>
    <w:rsid w:val="00CC7085"/>
    <w:rsid w:val="00CE1BC9"/>
    <w:rsid w:val="00CE2195"/>
    <w:rsid w:val="00CE43B7"/>
    <w:rsid w:val="00CF1B77"/>
    <w:rsid w:val="00CF2BA2"/>
    <w:rsid w:val="00CF61CD"/>
    <w:rsid w:val="00D05312"/>
    <w:rsid w:val="00D063D5"/>
    <w:rsid w:val="00D14687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6066"/>
    <w:rsid w:val="00D97158"/>
    <w:rsid w:val="00DA2262"/>
    <w:rsid w:val="00DA64C1"/>
    <w:rsid w:val="00DB00C1"/>
    <w:rsid w:val="00DB128B"/>
    <w:rsid w:val="00DB1313"/>
    <w:rsid w:val="00DB29CC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306B"/>
    <w:rsid w:val="00DE74A8"/>
    <w:rsid w:val="00DF06A3"/>
    <w:rsid w:val="00DF154A"/>
    <w:rsid w:val="00DF1620"/>
    <w:rsid w:val="00DF1C7A"/>
    <w:rsid w:val="00DF1EA7"/>
    <w:rsid w:val="00DF4AAC"/>
    <w:rsid w:val="00DF5302"/>
    <w:rsid w:val="00DF58A9"/>
    <w:rsid w:val="00DF6404"/>
    <w:rsid w:val="00DF6EEA"/>
    <w:rsid w:val="00DF74E0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546E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3AC3"/>
    <w:rsid w:val="00E8494E"/>
    <w:rsid w:val="00E90B93"/>
    <w:rsid w:val="00E911D6"/>
    <w:rsid w:val="00E91338"/>
    <w:rsid w:val="00E94573"/>
    <w:rsid w:val="00E96074"/>
    <w:rsid w:val="00E96BB2"/>
    <w:rsid w:val="00E97961"/>
    <w:rsid w:val="00EA25C3"/>
    <w:rsid w:val="00EA5259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0C2"/>
    <w:rsid w:val="00EE54A2"/>
    <w:rsid w:val="00EF027A"/>
    <w:rsid w:val="00EF06FE"/>
    <w:rsid w:val="00EF40BD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47E02"/>
    <w:rsid w:val="00F576A9"/>
    <w:rsid w:val="00F57CE7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38BB"/>
    <w:rsid w:val="00F94533"/>
    <w:rsid w:val="00F952B1"/>
    <w:rsid w:val="00FA1D80"/>
    <w:rsid w:val="00FA3731"/>
    <w:rsid w:val="00FA418D"/>
    <w:rsid w:val="00FA4DA4"/>
    <w:rsid w:val="00FA5267"/>
    <w:rsid w:val="00FA6B3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2A61"/>
    <w:rsid w:val="00FE5628"/>
    <w:rsid w:val="00FE69AB"/>
    <w:rsid w:val="00FE7CDE"/>
    <w:rsid w:val="00FF043B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6924"/>
  <w15:docId w15:val="{A776A401-91C0-4B22-879C-509C61A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table" w:customStyle="1" w:styleId="110">
    <w:name w:val="Сетка таблицы11"/>
    <w:basedOn w:val="a1"/>
    <w:next w:val="a4"/>
    <w:rsid w:val="0018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">
    <w:name w:val="oran"/>
    <w:basedOn w:val="a0"/>
    <w:rsid w:val="0013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npd.nalo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rket.yande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eonardo.ru/ishop/tree_1454718762/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wellmart-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2497-4E68-4DD1-BC7A-053F5218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54</cp:revision>
  <cp:lastPrinted>2020-02-13T10:48:00Z</cp:lastPrinted>
  <dcterms:created xsi:type="dcterms:W3CDTF">2020-05-21T10:35:00Z</dcterms:created>
  <dcterms:modified xsi:type="dcterms:W3CDTF">2023-02-06T05:35:00Z</dcterms:modified>
</cp:coreProperties>
</file>