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6" w:rsidRPr="0042643C" w:rsidRDefault="00637836" w:rsidP="00637836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bookmarkStart w:id="0" w:name="_Toc377061547"/>
      <w:bookmarkStart w:id="1" w:name="_Toc372275919"/>
      <w:r w:rsidRPr="0042643C">
        <w:rPr>
          <w:rFonts w:eastAsia="Andale Sans UI" w:cs="Tahoma"/>
          <w:color w:val="auto"/>
          <w:lang w:eastAsia="ar-SA" w:bidi="en-US"/>
        </w:rPr>
        <w:t xml:space="preserve">ГУП </w:t>
      </w:r>
      <w:proofErr w:type="gramStart"/>
      <w:r w:rsidRPr="0042643C">
        <w:rPr>
          <w:rFonts w:eastAsia="Andale Sans UI" w:cs="Tahoma"/>
          <w:color w:val="auto"/>
          <w:lang w:eastAsia="ar-SA" w:bidi="en-US"/>
        </w:rPr>
        <w:t>СО</w:t>
      </w:r>
      <w:proofErr w:type="gramEnd"/>
      <w:r w:rsidRPr="0042643C">
        <w:rPr>
          <w:rFonts w:eastAsia="Andale Sans UI" w:cs="Tahoma"/>
          <w:color w:val="auto"/>
          <w:lang w:eastAsia="ar-SA" w:bidi="en-US"/>
        </w:rPr>
        <w:t xml:space="preserve"> «Бизнес-инкубатор Саратовской области» объявляет сбор коммерческих предложений исполнителей на оказание услуг</w:t>
      </w:r>
      <w:r>
        <w:rPr>
          <w:rFonts w:eastAsia="Andale Sans UI" w:cs="Tahoma"/>
          <w:color w:val="auto"/>
          <w:lang w:eastAsia="ar-SA" w:bidi="en-US"/>
        </w:rPr>
        <w:t>и</w:t>
      </w:r>
      <w:r w:rsidRPr="0042643C">
        <w:rPr>
          <w:rFonts w:eastAsia="Andale Sans UI" w:cs="Tahoma"/>
          <w:color w:val="auto"/>
          <w:lang w:eastAsia="ar-SA" w:bidi="en-US"/>
        </w:rPr>
        <w:t xml:space="preserve"> </w:t>
      </w:r>
      <w:r w:rsidRPr="0042643C">
        <w:rPr>
          <w:rFonts w:eastAsia="Calibri"/>
          <w:color w:val="00000A"/>
          <w:lang w:eastAsia="zh-CN" w:bidi="en-US"/>
        </w:rPr>
        <w:t xml:space="preserve">по </w:t>
      </w:r>
      <w:r>
        <w:rPr>
          <w:rFonts w:eastAsia="Calibri"/>
          <w:color w:val="00000A"/>
          <w:lang w:eastAsia="zh-CN" w:bidi="en-US"/>
        </w:rPr>
        <w:t>проведению семинара «Интеллектуальная собственность</w:t>
      </w:r>
      <w:r w:rsidR="00D5346F">
        <w:rPr>
          <w:rFonts w:eastAsia="Calibri"/>
          <w:color w:val="00000A"/>
          <w:lang w:eastAsia="zh-CN" w:bidi="en-US"/>
        </w:rPr>
        <w:t xml:space="preserve"> - </w:t>
      </w:r>
      <w:r>
        <w:rPr>
          <w:rFonts w:eastAsia="Calibri"/>
          <w:color w:val="00000A"/>
          <w:lang w:eastAsia="zh-CN" w:bidi="en-US"/>
        </w:rPr>
        <w:t>как защитить,</w:t>
      </w:r>
      <w:r w:rsidR="00D5346F">
        <w:rPr>
          <w:rFonts w:eastAsia="Calibri"/>
          <w:color w:val="00000A"/>
          <w:lang w:eastAsia="zh-CN" w:bidi="en-US"/>
        </w:rPr>
        <w:t xml:space="preserve"> увеличить активы и получить налоговые льготы»</w:t>
      </w:r>
      <w:r>
        <w:rPr>
          <w:rFonts w:eastAsia="Calibri"/>
          <w:color w:val="00000A"/>
          <w:lang w:eastAsia="zh-CN" w:bidi="en-US"/>
        </w:rPr>
        <w:t xml:space="preserve"> </w:t>
      </w:r>
      <w:r w:rsidRPr="0042643C">
        <w:rPr>
          <w:rFonts w:eastAsia="Andale Sans UI" w:cs="Tahoma"/>
          <w:color w:val="auto"/>
          <w:lang w:eastAsia="ar-SA" w:bidi="en-US"/>
        </w:rPr>
        <w:t>согласно техническому заданию.</w:t>
      </w:r>
    </w:p>
    <w:p w:rsidR="00637836" w:rsidRPr="0042643C" w:rsidRDefault="00637836" w:rsidP="00637836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37836" w:rsidRPr="0042643C" w:rsidRDefault="00637836" w:rsidP="00637836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Срок сбора</w:t>
      </w:r>
      <w:r w:rsidR="00D5346F">
        <w:rPr>
          <w:rFonts w:eastAsia="Andale Sans UI" w:cs="Tahoma"/>
          <w:color w:val="auto"/>
          <w:lang w:eastAsia="ar-SA" w:bidi="en-US"/>
        </w:rPr>
        <w:t xml:space="preserve"> коммерческих предложений: до 2</w:t>
      </w:r>
      <w:r>
        <w:rPr>
          <w:rFonts w:eastAsia="Andale Sans UI" w:cs="Tahoma"/>
          <w:color w:val="auto"/>
          <w:lang w:eastAsia="ar-SA" w:bidi="en-US"/>
        </w:rPr>
        <w:t xml:space="preserve">6 </w:t>
      </w:r>
      <w:r w:rsidR="00D5346F">
        <w:rPr>
          <w:rFonts w:eastAsia="Andale Sans UI" w:cs="Tahoma"/>
          <w:color w:val="auto"/>
          <w:lang w:eastAsia="ar-SA" w:bidi="en-US"/>
        </w:rPr>
        <w:t xml:space="preserve">октября </w:t>
      </w:r>
      <w:r w:rsidRPr="0042643C">
        <w:rPr>
          <w:rFonts w:eastAsia="Andale Sans UI" w:cs="Tahoma"/>
          <w:color w:val="auto"/>
          <w:lang w:eastAsia="ar-SA" w:bidi="en-US"/>
        </w:rPr>
        <w:t>2018 года.</w:t>
      </w:r>
    </w:p>
    <w:p w:rsidR="00637836" w:rsidRPr="0042643C" w:rsidRDefault="00637836" w:rsidP="00637836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Подача докум</w:t>
      </w:r>
      <w:r w:rsidR="00D5346F">
        <w:rPr>
          <w:rFonts w:eastAsia="Andale Sans UI" w:cs="Tahoma"/>
          <w:color w:val="auto"/>
          <w:lang w:eastAsia="ar-SA" w:bidi="en-US"/>
        </w:rPr>
        <w:t>ентов осуществляется до 17:30 2</w:t>
      </w:r>
      <w:r>
        <w:rPr>
          <w:rFonts w:eastAsia="Andale Sans UI" w:cs="Tahoma"/>
          <w:color w:val="auto"/>
          <w:lang w:eastAsia="ar-SA" w:bidi="en-US"/>
        </w:rPr>
        <w:t xml:space="preserve">6 </w:t>
      </w:r>
      <w:r w:rsidR="00D5346F">
        <w:rPr>
          <w:rFonts w:eastAsia="Andale Sans UI" w:cs="Tahoma"/>
          <w:color w:val="auto"/>
          <w:lang w:eastAsia="ar-SA" w:bidi="en-US"/>
        </w:rPr>
        <w:t>октя</w:t>
      </w:r>
      <w:r w:rsidRPr="0042643C">
        <w:rPr>
          <w:rFonts w:eastAsia="Andale Sans UI" w:cs="Tahoma"/>
          <w:color w:val="auto"/>
          <w:lang w:eastAsia="ar-SA" w:bidi="en-US"/>
        </w:rPr>
        <w:t>бря 2018 года по адресу:</w:t>
      </w:r>
    </w:p>
    <w:p w:rsidR="00637836" w:rsidRPr="0042643C" w:rsidRDefault="00637836" w:rsidP="00637836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37836" w:rsidRPr="0042643C" w:rsidRDefault="00637836" w:rsidP="00637836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 xml:space="preserve">410012,Саратовская область, г. Саратов, ул. Краевая, д.85, к.109  (с 09:30 до 17:30 с понедельника по четверг включительно и с 09:30 до 16:30 в пятницу, перерыв на обед </w:t>
      </w:r>
      <w:proofErr w:type="gramStart"/>
      <w:r w:rsidRPr="0042643C">
        <w:rPr>
          <w:rFonts w:eastAsia="Andale Sans UI" w:cs="Tahoma"/>
          <w:color w:val="auto"/>
          <w:lang w:eastAsia="ar-SA" w:bidi="en-US"/>
        </w:rPr>
        <w:t>с</w:t>
      </w:r>
      <w:proofErr w:type="gramEnd"/>
      <w:r w:rsidRPr="0042643C">
        <w:rPr>
          <w:rFonts w:eastAsia="Andale Sans UI" w:cs="Tahoma"/>
          <w:color w:val="auto"/>
          <w:lang w:eastAsia="ar-SA" w:bidi="en-US"/>
        </w:rPr>
        <w:t xml:space="preserve"> 13:00 до 14:00)</w:t>
      </w:r>
    </w:p>
    <w:p w:rsidR="00637836" w:rsidRPr="0042643C" w:rsidRDefault="00637836" w:rsidP="00637836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37836" w:rsidRPr="0042643C" w:rsidRDefault="00637836" w:rsidP="00637836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в печатном виде нарочно или в отсканированном варианте по электронной почте: cpp.saratov@mail.ru, с последующим предоставлением оригинала.</w:t>
      </w:r>
    </w:p>
    <w:p w:rsidR="00637836" w:rsidRPr="0042643C" w:rsidRDefault="00637836" w:rsidP="00637836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37836" w:rsidRPr="0042643C" w:rsidRDefault="00637836" w:rsidP="00637836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Контактные данные: 8(8452)24-54-78, e-</w:t>
      </w:r>
      <w:proofErr w:type="spellStart"/>
      <w:r w:rsidRPr="0042643C">
        <w:rPr>
          <w:rFonts w:eastAsia="Andale Sans UI" w:cs="Tahoma"/>
          <w:color w:val="auto"/>
          <w:lang w:eastAsia="ar-SA" w:bidi="en-US"/>
        </w:rPr>
        <w:t>mail</w:t>
      </w:r>
      <w:proofErr w:type="spellEnd"/>
      <w:r w:rsidRPr="0042643C">
        <w:rPr>
          <w:rFonts w:eastAsia="Andale Sans UI" w:cs="Tahoma"/>
          <w:color w:val="auto"/>
          <w:lang w:eastAsia="ar-SA" w:bidi="en-US"/>
        </w:rPr>
        <w:t>: cpp.saratov@mail.ru.</w:t>
      </w:r>
    </w:p>
    <w:p w:rsidR="00637836" w:rsidRPr="0042643C" w:rsidRDefault="00637836" w:rsidP="00637836">
      <w:pPr>
        <w:widowControl/>
        <w:spacing w:line="240" w:lineRule="auto"/>
        <w:jc w:val="right"/>
        <w:rPr>
          <w:color w:val="auto"/>
          <w:lang w:eastAsia="ar-SA"/>
        </w:rPr>
      </w:pPr>
    </w:p>
    <w:p w:rsidR="00637836" w:rsidRPr="0042643C" w:rsidRDefault="00637836" w:rsidP="00637836">
      <w:pPr>
        <w:widowControl/>
        <w:spacing w:line="240" w:lineRule="auto"/>
        <w:jc w:val="center"/>
        <w:rPr>
          <w:b/>
          <w:color w:val="auto"/>
          <w:lang w:eastAsia="ar-SA"/>
        </w:rPr>
      </w:pPr>
      <w:r w:rsidRPr="0042643C">
        <w:rPr>
          <w:b/>
          <w:color w:val="auto"/>
          <w:lang w:eastAsia="ar-SA"/>
        </w:rPr>
        <w:t>Техническое задание</w:t>
      </w:r>
    </w:p>
    <w:p w:rsidR="00637836" w:rsidRPr="0042643C" w:rsidRDefault="00637836" w:rsidP="00637836">
      <w:pPr>
        <w:widowControl/>
        <w:tabs>
          <w:tab w:val="left" w:pos="708"/>
        </w:tabs>
        <w:spacing w:line="240" w:lineRule="auto"/>
        <w:jc w:val="center"/>
        <w:rPr>
          <w:rFonts w:eastAsia="Calibri"/>
          <w:b/>
          <w:color w:val="00000A"/>
          <w:lang w:eastAsia="zh-CN"/>
        </w:rPr>
      </w:pPr>
    </w:p>
    <w:tbl>
      <w:tblPr>
        <w:tblStyle w:val="a9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637836" w:rsidRPr="0042643C" w:rsidTr="004B3660">
        <w:trPr>
          <w:jc w:val="center"/>
        </w:trPr>
        <w:tc>
          <w:tcPr>
            <w:tcW w:w="6771" w:type="dxa"/>
          </w:tcPr>
          <w:p w:rsidR="00637836" w:rsidRPr="0042643C" w:rsidRDefault="00637836" w:rsidP="004B366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637836" w:rsidRPr="0042643C" w:rsidRDefault="00637836" w:rsidP="004B366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637836" w:rsidRPr="0042643C" w:rsidRDefault="00637836" w:rsidP="004B366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637836" w:rsidRPr="0042643C" w:rsidRDefault="00637836" w:rsidP="004B366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Цена</w:t>
            </w:r>
          </w:p>
        </w:tc>
      </w:tr>
      <w:tr w:rsidR="00637836" w:rsidRPr="0042643C" w:rsidTr="004B3660">
        <w:trPr>
          <w:jc w:val="center"/>
        </w:trPr>
        <w:tc>
          <w:tcPr>
            <w:tcW w:w="6771" w:type="dxa"/>
          </w:tcPr>
          <w:p w:rsidR="00637836" w:rsidRPr="0042643C" w:rsidRDefault="00637836" w:rsidP="003E60E4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 xml:space="preserve">Услуга по </w:t>
            </w:r>
            <w:r>
              <w:rPr>
                <w:rFonts w:eastAsia="Calibri"/>
                <w:color w:val="00000A"/>
                <w:lang w:eastAsia="zh-CN" w:bidi="en-US"/>
              </w:rPr>
              <w:t xml:space="preserve">проведению </w:t>
            </w:r>
            <w:r w:rsidR="003E60E4">
              <w:rPr>
                <w:rFonts w:eastAsia="Calibri"/>
                <w:color w:val="00000A"/>
                <w:lang w:eastAsia="zh-CN" w:bidi="en-US"/>
              </w:rPr>
              <w:t xml:space="preserve">семинара </w:t>
            </w:r>
            <w:r w:rsidR="00D5346F">
              <w:rPr>
                <w:rFonts w:eastAsia="Calibri"/>
                <w:color w:val="00000A"/>
                <w:lang w:eastAsia="zh-CN" w:bidi="en-US"/>
              </w:rPr>
              <w:t>«Интеллектуальная собственность - как защитить, увеличить активы и получить налоговые льготы»</w:t>
            </w:r>
            <w:r w:rsidR="003E60E4">
              <w:rPr>
                <w:rFonts w:eastAsia="Calibri"/>
                <w:color w:val="00000A"/>
                <w:lang w:eastAsia="zh-CN" w:bidi="en-US"/>
              </w:rPr>
              <w:t>, 15 СМСП</w:t>
            </w:r>
          </w:p>
        </w:tc>
        <w:tc>
          <w:tcPr>
            <w:tcW w:w="992" w:type="dxa"/>
          </w:tcPr>
          <w:p w:rsidR="00637836" w:rsidRPr="0042643C" w:rsidRDefault="00637836" w:rsidP="004B366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637836" w:rsidRPr="0042643C" w:rsidRDefault="00637836" w:rsidP="004B366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027" w:type="dxa"/>
          </w:tcPr>
          <w:p w:rsidR="00637836" w:rsidRPr="0042643C" w:rsidRDefault="00637836" w:rsidP="004B3660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637836" w:rsidRPr="00F93DA7" w:rsidRDefault="00637836" w:rsidP="00637836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bookmarkEnd w:id="0"/>
    <w:bookmarkEnd w:id="1"/>
    <w:p w:rsidR="0015706A" w:rsidRPr="0073116A" w:rsidRDefault="0015706A" w:rsidP="0015706A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p w:rsidR="0015706A" w:rsidRPr="0073116A" w:rsidRDefault="0015706A" w:rsidP="00637836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73116A">
        <w:rPr>
          <w:b/>
          <w:bCs/>
          <w:color w:val="auto"/>
          <w:lang w:eastAsia="ar-SA" w:bidi="hi-IN"/>
        </w:rPr>
        <w:t>8.1. Предмет Контракта (наименование объекта закупки</w:t>
      </w:r>
      <w:r w:rsidRPr="0073116A">
        <w:rPr>
          <w:bCs/>
          <w:color w:val="auto"/>
          <w:lang w:eastAsia="ar-SA" w:bidi="hi-IN"/>
        </w:rPr>
        <w:t xml:space="preserve">): </w:t>
      </w:r>
      <w:r w:rsidRPr="0073116A">
        <w:rPr>
          <w:color w:val="auto"/>
          <w:lang w:eastAsia="ar-SA" w:bidi="hi-IN"/>
        </w:rPr>
        <w:t>«</w:t>
      </w:r>
      <w:r w:rsidRPr="0073116A">
        <w:rPr>
          <w:bCs/>
          <w:lang w:eastAsia="ar-SA" w:bidi="hi-IN"/>
        </w:rPr>
        <w:t xml:space="preserve">Услуги образовательные по </w:t>
      </w:r>
      <w:r w:rsidR="00594DAB" w:rsidRPr="0073116A">
        <w:rPr>
          <w:bCs/>
          <w:lang w:eastAsia="ar-SA" w:bidi="hi-IN"/>
        </w:rPr>
        <w:t xml:space="preserve">проведению </w:t>
      </w:r>
      <w:r w:rsidR="0047118E">
        <w:rPr>
          <w:bCs/>
          <w:lang w:eastAsia="ar-SA" w:bidi="hi-IN"/>
        </w:rPr>
        <w:t>с</w:t>
      </w:r>
      <w:r w:rsidR="00594DAB" w:rsidRPr="0073116A">
        <w:rPr>
          <w:bCs/>
          <w:lang w:eastAsia="ar-SA" w:bidi="hi-IN"/>
        </w:rPr>
        <w:t>еминар</w:t>
      </w:r>
      <w:r w:rsidR="00D5346F">
        <w:rPr>
          <w:bCs/>
          <w:lang w:eastAsia="ar-SA" w:bidi="hi-IN"/>
        </w:rPr>
        <w:t xml:space="preserve">а </w:t>
      </w:r>
      <w:r w:rsidR="00D5346F">
        <w:rPr>
          <w:rFonts w:eastAsia="Calibri"/>
          <w:color w:val="00000A"/>
          <w:lang w:eastAsia="zh-CN" w:bidi="en-US"/>
        </w:rPr>
        <w:t>«Интеллектуальная собственность</w:t>
      </w:r>
      <w:r w:rsidR="007A7479">
        <w:rPr>
          <w:rFonts w:eastAsia="Calibri"/>
          <w:color w:val="00000A"/>
          <w:lang w:eastAsia="zh-CN" w:bidi="en-US"/>
        </w:rPr>
        <w:t xml:space="preserve"> </w:t>
      </w:r>
      <w:r w:rsidR="00D5346F">
        <w:rPr>
          <w:rFonts w:eastAsia="Calibri"/>
          <w:color w:val="00000A"/>
          <w:lang w:eastAsia="zh-CN" w:bidi="en-US"/>
        </w:rPr>
        <w:t>-</w:t>
      </w:r>
      <w:r w:rsidR="007A7479">
        <w:rPr>
          <w:rFonts w:eastAsia="Calibri"/>
          <w:color w:val="00000A"/>
          <w:lang w:eastAsia="zh-CN" w:bidi="en-US"/>
        </w:rPr>
        <w:t xml:space="preserve"> </w:t>
      </w:r>
      <w:r w:rsidR="00D5346F">
        <w:rPr>
          <w:rFonts w:eastAsia="Calibri"/>
          <w:color w:val="00000A"/>
          <w:lang w:eastAsia="zh-CN" w:bidi="en-US"/>
        </w:rPr>
        <w:t>как защитить, увеличить активы и получить налоговые льготы»</w:t>
      </w:r>
    </w:p>
    <w:p w:rsidR="0015706A" w:rsidRPr="0073116A" w:rsidRDefault="0015706A" w:rsidP="00637836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73116A">
        <w:rPr>
          <w:b/>
          <w:bCs/>
          <w:color w:val="auto"/>
          <w:lang w:eastAsia="ar-SA" w:bidi="hi-IN"/>
        </w:rPr>
        <w:t>8.2. Описание объекта закупки:</w:t>
      </w:r>
      <w:bookmarkStart w:id="2" w:name="_Toc377061548"/>
      <w:r w:rsidRPr="0073116A">
        <w:rPr>
          <w:b/>
          <w:bCs/>
          <w:color w:val="auto"/>
          <w:lang w:eastAsia="ar-SA" w:bidi="hi-IN"/>
        </w:rPr>
        <w:t xml:space="preserve"> </w:t>
      </w:r>
      <w:r w:rsidRPr="0073116A">
        <w:rPr>
          <w:bCs/>
          <w:lang w:eastAsia="ar-SA" w:bidi="hi-IN"/>
        </w:rPr>
        <w:t>Услуги образоват</w:t>
      </w:r>
      <w:r w:rsidR="00735D64" w:rsidRPr="0073116A">
        <w:rPr>
          <w:bCs/>
          <w:lang w:eastAsia="ar-SA" w:bidi="hi-IN"/>
        </w:rPr>
        <w:t xml:space="preserve">ельные по проведению </w:t>
      </w:r>
      <w:r w:rsidR="0047118E">
        <w:rPr>
          <w:bCs/>
          <w:lang w:eastAsia="ar-SA" w:bidi="hi-IN"/>
        </w:rPr>
        <w:t>с</w:t>
      </w:r>
      <w:r w:rsidR="00D5346F">
        <w:rPr>
          <w:bCs/>
          <w:lang w:eastAsia="ar-SA" w:bidi="hi-IN"/>
        </w:rPr>
        <w:t xml:space="preserve">еминара </w:t>
      </w:r>
      <w:r w:rsidR="00D5346F">
        <w:rPr>
          <w:rFonts w:eastAsia="Calibri"/>
          <w:color w:val="00000A"/>
          <w:lang w:eastAsia="zh-CN" w:bidi="en-US"/>
        </w:rPr>
        <w:t>«</w:t>
      </w:r>
      <w:proofErr w:type="gramStart"/>
      <w:r w:rsidR="00D5346F">
        <w:rPr>
          <w:rFonts w:eastAsia="Calibri"/>
          <w:color w:val="00000A"/>
          <w:lang w:eastAsia="zh-CN" w:bidi="en-US"/>
        </w:rPr>
        <w:t>Интеллектуальная</w:t>
      </w:r>
      <w:proofErr w:type="gramEnd"/>
      <w:r w:rsidR="00D5346F">
        <w:rPr>
          <w:rFonts w:eastAsia="Calibri"/>
          <w:color w:val="00000A"/>
          <w:lang w:eastAsia="zh-CN" w:bidi="en-US"/>
        </w:rPr>
        <w:t xml:space="preserve"> собственность-как защитить, увеличить активы и получить налоговые льготы</w:t>
      </w:r>
      <w:r w:rsidR="007A7479">
        <w:rPr>
          <w:rFonts w:eastAsia="Calibri"/>
          <w:color w:val="00000A"/>
          <w:lang w:eastAsia="zh-CN" w:bidi="en-US"/>
        </w:rPr>
        <w:t>»</w:t>
      </w:r>
    </w:p>
    <w:bookmarkEnd w:id="2"/>
    <w:p w:rsidR="0015706A" w:rsidRPr="0073116A" w:rsidRDefault="0015706A" w:rsidP="007A7479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F853DD" w:rsidRPr="0073116A" w:rsidRDefault="00F853DD" w:rsidP="007A7479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73116A">
        <w:rPr>
          <w:b/>
          <w:color w:val="auto"/>
          <w:lang w:eastAsia="ar-SA"/>
        </w:rPr>
        <w:t>1. Наименование и объем услуг</w:t>
      </w:r>
    </w:p>
    <w:p w:rsidR="00F853DD" w:rsidRPr="0073116A" w:rsidRDefault="00F853DD" w:rsidP="007A7479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853DD" w:rsidRPr="0073116A" w:rsidRDefault="00F853DD" w:rsidP="007A747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color w:val="auto"/>
          <w:lang w:eastAsia="ar-SA"/>
        </w:rPr>
        <w:t xml:space="preserve">1.1 Оказание на безвозмездной основе </w:t>
      </w:r>
      <w:r w:rsidR="0015706A" w:rsidRPr="0073116A">
        <w:rPr>
          <w:color w:val="auto"/>
          <w:lang w:eastAsia="ar-SA" w:bidi="hi-IN"/>
        </w:rPr>
        <w:t xml:space="preserve">образовательных услуг </w:t>
      </w:r>
      <w:r w:rsidR="00D5346F">
        <w:rPr>
          <w:color w:val="auto"/>
          <w:lang w:eastAsia="ar-SA" w:bidi="hi-IN"/>
        </w:rPr>
        <w:t>по проведению Семинара не менее 15</w:t>
      </w:r>
      <w:r w:rsidR="007A7479">
        <w:rPr>
          <w:color w:val="auto"/>
          <w:lang w:eastAsia="ar-SA" w:bidi="hi-IN"/>
        </w:rPr>
        <w:t xml:space="preserve"> субъектам</w:t>
      </w:r>
      <w:r w:rsidR="0015706A" w:rsidRPr="0073116A">
        <w:rPr>
          <w:color w:val="auto"/>
          <w:lang w:eastAsia="ar-SA" w:bidi="hi-IN"/>
        </w:rPr>
        <w:t xml:space="preserve"> малого и среднего предпринимательства</w:t>
      </w:r>
      <w:r w:rsidR="00D5346F">
        <w:rPr>
          <w:color w:val="auto"/>
          <w:lang w:eastAsia="ar-SA" w:bidi="hi-IN"/>
        </w:rPr>
        <w:t>.</w:t>
      </w:r>
      <w:r w:rsidR="00D5346F" w:rsidRPr="0073116A">
        <w:rPr>
          <w:rFonts w:eastAsia="Calibri"/>
          <w:color w:val="00000A"/>
          <w:lang w:eastAsia="zh-CN"/>
        </w:rPr>
        <w:t xml:space="preserve"> </w:t>
      </w:r>
      <w:r w:rsidRPr="0073116A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F853DD" w:rsidRPr="00C331B8" w:rsidRDefault="00F853DD" w:rsidP="007A747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В целях настоящего Технического задания статус СМСП подтверждается наличием </w:t>
      </w:r>
      <w:r w:rsidRPr="00C331B8">
        <w:rPr>
          <w:rFonts w:eastAsia="Calibri"/>
          <w:color w:val="00000A"/>
          <w:lang w:eastAsia="zh-CN"/>
        </w:rPr>
        <w:t>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080109" w:rsidRPr="001F2CAD" w:rsidRDefault="00830F77" w:rsidP="007A747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331B8">
        <w:rPr>
          <w:rFonts w:eastAsia="Calibri"/>
          <w:color w:val="00000A"/>
          <w:lang w:eastAsia="zh-CN"/>
        </w:rPr>
        <w:t>1</w:t>
      </w:r>
      <w:r w:rsidR="00F853DD" w:rsidRPr="00C331B8">
        <w:rPr>
          <w:rFonts w:eastAsia="Calibri"/>
          <w:color w:val="00000A"/>
          <w:lang w:eastAsia="zh-CN"/>
        </w:rPr>
        <w:t>.</w:t>
      </w:r>
      <w:r w:rsidRPr="00C331B8">
        <w:rPr>
          <w:rFonts w:eastAsia="Calibri"/>
          <w:color w:val="00000A"/>
          <w:lang w:eastAsia="zh-CN"/>
        </w:rPr>
        <w:t>2</w:t>
      </w:r>
      <w:r w:rsidR="00F853DD" w:rsidRPr="00C331B8">
        <w:rPr>
          <w:rFonts w:eastAsia="Calibri"/>
          <w:color w:val="00000A"/>
          <w:lang w:eastAsia="zh-CN"/>
        </w:rPr>
        <w:t xml:space="preserve"> </w:t>
      </w:r>
      <w:r w:rsidR="00D5346F">
        <w:rPr>
          <w:rFonts w:eastAsia="Calibri"/>
          <w:color w:val="00000A"/>
          <w:lang w:eastAsia="zh-CN"/>
        </w:rPr>
        <w:t>Количество СМСП</w:t>
      </w:r>
      <w:r w:rsidR="007A7479">
        <w:rPr>
          <w:rFonts w:eastAsia="Calibri"/>
          <w:color w:val="00000A"/>
          <w:lang w:eastAsia="zh-CN"/>
        </w:rPr>
        <w:t xml:space="preserve">, присутствующих на семинаре </w:t>
      </w:r>
      <w:r w:rsidR="00D5346F">
        <w:rPr>
          <w:rFonts w:eastAsia="Calibri"/>
          <w:color w:val="00000A"/>
          <w:lang w:eastAsia="zh-CN"/>
        </w:rPr>
        <w:t>- н</w:t>
      </w:r>
      <w:r w:rsidR="00717D18" w:rsidRPr="00C331B8">
        <w:rPr>
          <w:color w:val="00000A"/>
          <w:lang w:eastAsia="zh-CN"/>
        </w:rPr>
        <w:t xml:space="preserve">е менее </w:t>
      </w:r>
      <w:r w:rsidR="00D5346F">
        <w:rPr>
          <w:color w:val="00000A"/>
          <w:lang w:eastAsia="zh-CN"/>
        </w:rPr>
        <w:t>15</w:t>
      </w:r>
      <w:r w:rsidR="00C50DCA">
        <w:rPr>
          <w:color w:val="00000A"/>
          <w:lang w:eastAsia="zh-CN"/>
        </w:rPr>
        <w:t xml:space="preserve"> СМСП, зарегистрированных на территории Саратовской области</w:t>
      </w:r>
      <w:r w:rsidR="00D5346F">
        <w:rPr>
          <w:color w:val="00000A"/>
          <w:lang w:eastAsia="zh-CN"/>
        </w:rPr>
        <w:t>.</w:t>
      </w:r>
    </w:p>
    <w:p w:rsidR="00F853DD" w:rsidRPr="0073116A" w:rsidRDefault="00F853DD" w:rsidP="00F853DD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F853DD" w:rsidRPr="0073116A" w:rsidRDefault="00F853DD" w:rsidP="00F853D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73116A" w:rsidRDefault="00F853DD" w:rsidP="00F853DD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73116A">
        <w:rPr>
          <w:rFonts w:eastAsia="Calibri"/>
          <w:b/>
          <w:color w:val="00000A"/>
          <w:lang w:eastAsia="zh-CN"/>
        </w:rPr>
        <w:t>2. Общие требования</w:t>
      </w:r>
    </w:p>
    <w:p w:rsidR="00F853DD" w:rsidRPr="0073116A" w:rsidRDefault="00F853DD" w:rsidP="00F853DD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F853DD" w:rsidRPr="0073116A" w:rsidRDefault="00F853DD" w:rsidP="00040CA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2.1 Место оказания </w:t>
      </w:r>
      <w:r w:rsidR="00717D18" w:rsidRPr="0073116A">
        <w:rPr>
          <w:color w:val="auto"/>
          <w:lang w:eastAsia="ar-SA" w:bidi="hi-IN"/>
        </w:rPr>
        <w:t>образовательных услуг</w:t>
      </w:r>
      <w:r w:rsidR="00717D18" w:rsidRPr="0073116A">
        <w:rPr>
          <w:rFonts w:eastAsia="Calibri"/>
          <w:color w:val="00000A"/>
          <w:lang w:eastAsia="zh-CN"/>
        </w:rPr>
        <w:t xml:space="preserve"> согласовывается с Заказчиком</w:t>
      </w:r>
      <w:r w:rsidRPr="0073116A">
        <w:rPr>
          <w:rFonts w:eastAsia="Calibri"/>
          <w:color w:val="00000A"/>
          <w:lang w:eastAsia="zh-CN"/>
        </w:rPr>
        <w:t>:</w:t>
      </w:r>
    </w:p>
    <w:p w:rsidR="00F853DD" w:rsidRPr="0073116A" w:rsidRDefault="00F853DD" w:rsidP="00040CA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- по месту нахождения Заказчика (г. Саратов, ул. </w:t>
      </w:r>
      <w:proofErr w:type="gramStart"/>
      <w:r w:rsidRPr="0073116A">
        <w:rPr>
          <w:rFonts w:eastAsia="Calibri"/>
          <w:color w:val="00000A"/>
          <w:lang w:eastAsia="zh-CN"/>
        </w:rPr>
        <w:t>Краевая</w:t>
      </w:r>
      <w:proofErr w:type="gramEnd"/>
      <w:r w:rsidRPr="0073116A">
        <w:rPr>
          <w:rFonts w:eastAsia="Calibri"/>
          <w:color w:val="00000A"/>
          <w:lang w:eastAsia="zh-CN"/>
        </w:rPr>
        <w:t xml:space="preserve">, 85) </w:t>
      </w:r>
    </w:p>
    <w:p w:rsidR="00F853DD" w:rsidRPr="0073116A" w:rsidRDefault="00F853DD" w:rsidP="00040CA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- по месту нахождения Исполнителя </w:t>
      </w:r>
    </w:p>
    <w:p w:rsidR="00F853DD" w:rsidRPr="0073116A" w:rsidRDefault="00F853DD" w:rsidP="00040CA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lastRenderedPageBreak/>
        <w:t>- в муниципальных образованиях Саратовской области, на территории, предоставленной Заказчиком в помещениях Администра</w:t>
      </w:r>
      <w:r w:rsidR="00717D18" w:rsidRPr="0073116A">
        <w:rPr>
          <w:rFonts w:eastAsia="Calibri"/>
          <w:color w:val="00000A"/>
          <w:lang w:eastAsia="zh-CN"/>
        </w:rPr>
        <w:t xml:space="preserve">ции районного центра </w:t>
      </w:r>
    </w:p>
    <w:p w:rsidR="00F853DD" w:rsidRPr="0073116A" w:rsidRDefault="00F853DD" w:rsidP="00040CA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2.2 Сроки оказания </w:t>
      </w:r>
      <w:r w:rsidR="00717D18" w:rsidRPr="0073116A">
        <w:rPr>
          <w:color w:val="auto"/>
          <w:lang w:eastAsia="ar-SA" w:bidi="hi-IN"/>
        </w:rPr>
        <w:t>образовательных услуг</w:t>
      </w:r>
      <w:r w:rsidRPr="0073116A">
        <w:rPr>
          <w:rFonts w:eastAsia="Calibri"/>
          <w:color w:val="00000A"/>
          <w:lang w:eastAsia="zh-CN"/>
        </w:rPr>
        <w:t xml:space="preserve">: </w:t>
      </w:r>
      <w:proofErr w:type="gramStart"/>
      <w:r w:rsidRPr="0073116A">
        <w:rPr>
          <w:rFonts w:eastAsia="Calibri"/>
          <w:color w:val="00000A"/>
          <w:lang w:eastAsia="zh-CN"/>
        </w:rPr>
        <w:t>с даты заключения</w:t>
      </w:r>
      <w:proofErr w:type="gramEnd"/>
      <w:r w:rsidRPr="0073116A">
        <w:rPr>
          <w:rFonts w:eastAsia="Calibri"/>
          <w:color w:val="00000A"/>
          <w:lang w:eastAsia="zh-CN"/>
        </w:rPr>
        <w:t xml:space="preserve"> контракта до 14.12.2018 г.</w:t>
      </w:r>
    </w:p>
    <w:p w:rsidR="00F853DD" w:rsidRPr="0073116A" w:rsidRDefault="00F853DD" w:rsidP="00040CA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F853DD" w:rsidRPr="0073116A" w:rsidRDefault="00F853DD" w:rsidP="00040CA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73116A" w:rsidRDefault="00F853DD" w:rsidP="00040CA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73116A">
        <w:rPr>
          <w:rFonts w:eastAsia="Calibri"/>
          <w:b/>
          <w:color w:val="00000A"/>
          <w:lang w:eastAsia="zh-CN"/>
        </w:rPr>
        <w:t xml:space="preserve">3. Требования к организации и проведению </w:t>
      </w:r>
      <w:r w:rsidR="005C596B" w:rsidRPr="0073116A">
        <w:rPr>
          <w:rFonts w:eastAsia="Calibri"/>
          <w:b/>
          <w:color w:val="00000A"/>
          <w:lang w:eastAsia="zh-CN"/>
        </w:rPr>
        <w:t xml:space="preserve">образовательных услуг по </w:t>
      </w:r>
      <w:r w:rsidR="003B3FC6" w:rsidRPr="0073116A">
        <w:rPr>
          <w:rFonts w:eastAsia="Calibri"/>
          <w:b/>
          <w:color w:val="00000A"/>
          <w:lang w:eastAsia="zh-CN"/>
        </w:rPr>
        <w:t>Семинарам</w:t>
      </w:r>
    </w:p>
    <w:p w:rsidR="00F853DD" w:rsidRPr="0073116A" w:rsidRDefault="00F853DD" w:rsidP="00F853DD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CF6392" w:rsidRPr="0073116A" w:rsidRDefault="00F853DD" w:rsidP="00F853DD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3.1 </w:t>
      </w:r>
      <w:r w:rsidR="009D4312" w:rsidRPr="0073116A">
        <w:rPr>
          <w:rFonts w:eastAsia="Calibri"/>
          <w:color w:val="00000A"/>
          <w:lang w:eastAsia="zh-CN"/>
        </w:rPr>
        <w:t>Исполнитель обязан</w:t>
      </w:r>
      <w:r w:rsidR="00CF6392" w:rsidRPr="0073116A">
        <w:rPr>
          <w:rFonts w:eastAsia="Calibri"/>
          <w:color w:val="00000A"/>
          <w:lang w:eastAsia="zh-CN"/>
        </w:rPr>
        <w:t>:</w:t>
      </w:r>
      <w:r w:rsidR="009D4312" w:rsidRPr="0073116A">
        <w:rPr>
          <w:rFonts w:eastAsia="Calibri"/>
          <w:color w:val="00000A"/>
          <w:lang w:eastAsia="zh-CN"/>
        </w:rPr>
        <w:t xml:space="preserve"> </w:t>
      </w:r>
    </w:p>
    <w:p w:rsidR="009D4312" w:rsidRPr="0073116A" w:rsidRDefault="00CF6392" w:rsidP="00F853DD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- </w:t>
      </w:r>
      <w:r w:rsidR="009D4312" w:rsidRPr="0073116A">
        <w:rPr>
          <w:rFonts w:eastAsia="Calibri"/>
          <w:color w:val="00000A"/>
          <w:lang w:eastAsia="zh-CN"/>
        </w:rPr>
        <w:t xml:space="preserve">разработать и реализовать </w:t>
      </w:r>
      <w:r w:rsidR="00D5346F">
        <w:rPr>
          <w:rFonts w:eastAsia="Calibri"/>
          <w:color w:val="00000A"/>
          <w:lang w:eastAsia="zh-CN"/>
        </w:rPr>
        <w:t>обучающую программу</w:t>
      </w:r>
      <w:r w:rsidR="00594DAB" w:rsidRPr="0073116A">
        <w:rPr>
          <w:rFonts w:eastAsia="Calibri"/>
          <w:color w:val="00000A"/>
          <w:lang w:eastAsia="zh-CN"/>
        </w:rPr>
        <w:t xml:space="preserve"> </w:t>
      </w:r>
      <w:r w:rsidR="00D5346F">
        <w:rPr>
          <w:rFonts w:eastAsia="Calibri"/>
          <w:color w:val="00000A"/>
          <w:lang w:eastAsia="zh-CN"/>
        </w:rPr>
        <w:t>Семинара</w:t>
      </w:r>
      <w:r w:rsidR="009D4312" w:rsidRPr="0073116A">
        <w:rPr>
          <w:rFonts w:eastAsia="Calibri"/>
          <w:color w:val="00000A"/>
          <w:lang w:eastAsia="zh-CN"/>
        </w:rPr>
        <w:t xml:space="preserve"> не менее </w:t>
      </w:r>
      <w:r w:rsidR="00594DAB" w:rsidRPr="0073116A">
        <w:rPr>
          <w:rFonts w:eastAsia="Calibri"/>
          <w:color w:val="00000A"/>
          <w:lang w:eastAsia="zh-CN"/>
        </w:rPr>
        <w:t xml:space="preserve">4 </w:t>
      </w:r>
      <w:r w:rsidR="009D4312" w:rsidRPr="0073116A">
        <w:rPr>
          <w:rFonts w:eastAsia="Calibri"/>
          <w:color w:val="00000A"/>
          <w:lang w:eastAsia="zh-CN"/>
        </w:rPr>
        <w:t xml:space="preserve">часов </w:t>
      </w:r>
      <w:r w:rsidR="00040CAB">
        <w:rPr>
          <w:rFonts w:eastAsia="Calibri"/>
          <w:color w:val="00000A"/>
          <w:lang w:eastAsia="zh-CN"/>
        </w:rPr>
        <w:t>в соответствии с программой</w:t>
      </w:r>
      <w:r w:rsidR="009D4312" w:rsidRPr="0073116A">
        <w:rPr>
          <w:rFonts w:eastAsia="Calibri"/>
          <w:color w:val="00000A"/>
          <w:lang w:eastAsia="zh-CN"/>
        </w:rPr>
        <w:t xml:space="preserve"> в Приложении № 1 к техническому заданию и предоставить</w:t>
      </w:r>
      <w:r w:rsidRPr="0073116A">
        <w:rPr>
          <w:rFonts w:eastAsia="Calibri"/>
          <w:color w:val="00000A"/>
          <w:lang w:eastAsia="zh-CN"/>
        </w:rPr>
        <w:t xml:space="preserve"> </w:t>
      </w:r>
      <w:r w:rsidR="00040CAB">
        <w:rPr>
          <w:rFonts w:eastAsia="Calibri"/>
          <w:color w:val="00000A"/>
          <w:lang w:eastAsia="zh-CN"/>
        </w:rPr>
        <w:t>ее</w:t>
      </w:r>
      <w:r w:rsidRPr="0073116A">
        <w:rPr>
          <w:rFonts w:eastAsia="Calibri"/>
          <w:color w:val="00000A"/>
          <w:lang w:eastAsia="zh-CN"/>
        </w:rPr>
        <w:t xml:space="preserve"> Заказчику до начала занятий;</w:t>
      </w:r>
    </w:p>
    <w:p w:rsidR="004F0E03" w:rsidRPr="0073116A" w:rsidRDefault="00CF6392" w:rsidP="00F853DD">
      <w:pPr>
        <w:widowControl/>
        <w:spacing w:line="240" w:lineRule="auto"/>
        <w:ind w:firstLine="567"/>
        <w:jc w:val="left"/>
        <w:rPr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- </w:t>
      </w:r>
      <w:r w:rsidR="00040CAB">
        <w:rPr>
          <w:rFonts w:eastAsia="Calibri"/>
          <w:color w:val="00000A"/>
          <w:lang w:eastAsia="zh-CN"/>
        </w:rPr>
        <w:t xml:space="preserve">выбрать дату и время проведения </w:t>
      </w:r>
      <w:r w:rsidR="00040CAB">
        <w:rPr>
          <w:color w:val="00000A"/>
          <w:lang w:eastAsia="zh-CN"/>
        </w:rPr>
        <w:t>обучающего семинара</w:t>
      </w:r>
      <w:r w:rsidR="00594DAB" w:rsidRPr="0073116A">
        <w:rPr>
          <w:color w:val="00000A"/>
          <w:lang w:eastAsia="zh-CN"/>
        </w:rPr>
        <w:t xml:space="preserve"> </w:t>
      </w:r>
      <w:r w:rsidRPr="0073116A">
        <w:rPr>
          <w:color w:val="00000A"/>
          <w:lang w:eastAsia="zh-CN"/>
        </w:rPr>
        <w:t>и согласовать его с Заказчиком за 7 (семь) р</w:t>
      </w:r>
      <w:r w:rsidR="006C6CDC" w:rsidRPr="0073116A">
        <w:rPr>
          <w:color w:val="00000A"/>
          <w:lang w:eastAsia="zh-CN"/>
        </w:rPr>
        <w:t xml:space="preserve">абочих дней до начала </w:t>
      </w:r>
      <w:r w:rsidR="00594DAB" w:rsidRPr="0073116A">
        <w:rPr>
          <w:color w:val="00000A"/>
          <w:lang w:eastAsia="zh-CN"/>
        </w:rPr>
        <w:t>семинара</w:t>
      </w:r>
      <w:r w:rsidR="006C6CDC" w:rsidRPr="0073116A">
        <w:rPr>
          <w:color w:val="00000A"/>
          <w:lang w:eastAsia="zh-CN"/>
        </w:rPr>
        <w:t>;</w:t>
      </w:r>
    </w:p>
    <w:p w:rsidR="00CF6392" w:rsidRPr="0073116A" w:rsidRDefault="00CF6392" w:rsidP="00F853DD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gramStart"/>
      <w:r w:rsidRPr="0073116A">
        <w:rPr>
          <w:color w:val="00000A"/>
          <w:lang w:eastAsia="zh-CN"/>
        </w:rPr>
        <w:t>- са</w:t>
      </w:r>
      <w:r w:rsidR="00040CAB">
        <w:rPr>
          <w:color w:val="00000A"/>
          <w:lang w:eastAsia="zh-CN"/>
        </w:rPr>
        <w:t>мостоятельно сформировать группу</w:t>
      </w:r>
      <w:r w:rsidRPr="0073116A">
        <w:rPr>
          <w:color w:val="00000A"/>
          <w:lang w:eastAsia="zh-CN"/>
        </w:rPr>
        <w:t xml:space="preserve"> из числа зарегистрированных участников </w:t>
      </w:r>
      <w:r w:rsidR="00040CAB">
        <w:rPr>
          <w:color w:val="00000A"/>
          <w:lang w:eastAsia="zh-CN"/>
        </w:rPr>
        <w:t>и</w:t>
      </w:r>
      <w:r w:rsidR="00F65B6D" w:rsidRPr="0073116A">
        <w:rPr>
          <w:color w:val="00000A"/>
          <w:lang w:eastAsia="zh-CN"/>
        </w:rPr>
        <w:t xml:space="preserve"> проверить наличие подписанного соглашения с СМСП на предоставление услуги  в реестре получателей услуг, размещенн</w:t>
      </w:r>
      <w:r w:rsidR="00A500A0" w:rsidRPr="0073116A">
        <w:rPr>
          <w:color w:val="00000A"/>
          <w:lang w:eastAsia="zh-CN"/>
        </w:rPr>
        <w:t>ых</w:t>
      </w:r>
      <w:r w:rsidR="00F65B6D" w:rsidRPr="0073116A">
        <w:rPr>
          <w:color w:val="00000A"/>
          <w:lang w:eastAsia="zh-CN"/>
        </w:rPr>
        <w:t xml:space="preserve"> на сайте Заказчика</w:t>
      </w:r>
      <w:r w:rsidR="00A500A0" w:rsidRPr="0073116A">
        <w:rPr>
          <w:color w:val="00000A"/>
          <w:lang w:eastAsia="zh-CN"/>
        </w:rPr>
        <w:t xml:space="preserve"> в свободном доступе</w:t>
      </w:r>
      <w:r w:rsidR="00F65B6D" w:rsidRPr="0073116A">
        <w:rPr>
          <w:color w:val="00000A"/>
          <w:lang w:eastAsia="zh-CN"/>
        </w:rPr>
        <w:t>,</w:t>
      </w:r>
      <w:r w:rsidR="00A500A0" w:rsidRPr="0073116A">
        <w:rPr>
          <w:color w:val="00000A"/>
          <w:lang w:eastAsia="zh-CN"/>
        </w:rPr>
        <w:t xml:space="preserve"> при отсутствии заключенного ранее соглашения, проинформировать получателя услуг о необходимости</w:t>
      </w:r>
      <w:r w:rsidR="00312CB5" w:rsidRPr="0073116A">
        <w:rPr>
          <w:color w:val="00000A"/>
          <w:lang w:eastAsia="zh-CN"/>
        </w:rPr>
        <w:t xml:space="preserve"> </w:t>
      </w:r>
      <w:r w:rsidR="00312CB5" w:rsidRPr="008803EE">
        <w:rPr>
          <w:color w:val="00000A"/>
          <w:lang w:eastAsia="zh-CN"/>
        </w:rPr>
        <w:t>обращения к Заказчику для</w:t>
      </w:r>
      <w:r w:rsidR="00A500A0" w:rsidRPr="008803EE">
        <w:rPr>
          <w:color w:val="00000A"/>
          <w:lang w:eastAsia="zh-CN"/>
        </w:rPr>
        <w:t xml:space="preserve"> закл</w:t>
      </w:r>
      <w:r w:rsidR="00312CB5" w:rsidRPr="008803EE">
        <w:rPr>
          <w:color w:val="00000A"/>
          <w:lang w:eastAsia="zh-CN"/>
        </w:rPr>
        <w:t xml:space="preserve">ючения соглашения, </w:t>
      </w:r>
      <w:r w:rsidR="00312CB5" w:rsidRPr="000E349A">
        <w:rPr>
          <w:color w:val="00000A"/>
          <w:lang w:eastAsia="zh-CN"/>
        </w:rPr>
        <w:t xml:space="preserve">предоставить </w:t>
      </w:r>
      <w:r w:rsidR="00040CAB" w:rsidRPr="000E349A">
        <w:rPr>
          <w:color w:val="00000A"/>
          <w:lang w:eastAsia="zh-CN"/>
        </w:rPr>
        <w:t>список</w:t>
      </w:r>
      <w:r w:rsidR="00A500A0" w:rsidRPr="008803EE">
        <w:rPr>
          <w:color w:val="00000A"/>
          <w:lang w:eastAsia="zh-CN"/>
        </w:rPr>
        <w:t xml:space="preserve"> участников </w:t>
      </w:r>
      <w:r w:rsidR="00040CAB">
        <w:rPr>
          <w:color w:val="00000A"/>
          <w:lang w:eastAsia="zh-CN"/>
        </w:rPr>
        <w:t xml:space="preserve">семинара </w:t>
      </w:r>
      <w:r w:rsidR="000E349A">
        <w:rPr>
          <w:color w:val="00000A"/>
          <w:lang w:eastAsia="zh-CN"/>
        </w:rPr>
        <w:t>(по форме согласно Приложению №3</w:t>
      </w:r>
      <w:r w:rsidR="000F4A1D" w:rsidRPr="008803EE">
        <w:rPr>
          <w:color w:val="00000A"/>
          <w:lang w:eastAsia="zh-CN"/>
        </w:rPr>
        <w:t xml:space="preserve">)  </w:t>
      </w:r>
      <w:r w:rsidR="00A500A0" w:rsidRPr="008803EE">
        <w:rPr>
          <w:color w:val="00000A"/>
          <w:lang w:eastAsia="zh-CN"/>
        </w:rPr>
        <w:t>на согласование</w:t>
      </w:r>
      <w:r w:rsidR="00A500A0" w:rsidRPr="0073116A">
        <w:rPr>
          <w:color w:val="00000A"/>
          <w:lang w:eastAsia="zh-CN"/>
        </w:rPr>
        <w:t xml:space="preserve"> </w:t>
      </w:r>
      <w:r w:rsidR="006C6CDC" w:rsidRPr="0073116A">
        <w:rPr>
          <w:color w:val="00000A"/>
          <w:lang w:eastAsia="zh-CN"/>
        </w:rPr>
        <w:t>Заказчик</w:t>
      </w:r>
      <w:r w:rsidR="00A500A0" w:rsidRPr="0073116A">
        <w:rPr>
          <w:color w:val="00000A"/>
          <w:lang w:eastAsia="zh-CN"/>
        </w:rPr>
        <w:t xml:space="preserve">у </w:t>
      </w:r>
      <w:r w:rsidR="006C6CDC" w:rsidRPr="0073116A">
        <w:rPr>
          <w:color w:val="00000A"/>
          <w:lang w:eastAsia="zh-CN"/>
        </w:rPr>
        <w:t xml:space="preserve">за </w:t>
      </w:r>
      <w:r w:rsidR="00F93DA7" w:rsidRPr="0073116A">
        <w:rPr>
          <w:color w:val="00000A"/>
          <w:lang w:eastAsia="zh-CN"/>
        </w:rPr>
        <w:t>5</w:t>
      </w:r>
      <w:r w:rsidR="006C6CDC" w:rsidRPr="0073116A">
        <w:rPr>
          <w:color w:val="00000A"/>
          <w:lang w:eastAsia="zh-CN"/>
        </w:rPr>
        <w:t xml:space="preserve"> (</w:t>
      </w:r>
      <w:r w:rsidR="00F93DA7" w:rsidRPr="0073116A">
        <w:rPr>
          <w:color w:val="00000A"/>
          <w:lang w:eastAsia="zh-CN"/>
        </w:rPr>
        <w:t>пять</w:t>
      </w:r>
      <w:r w:rsidR="006C6CDC" w:rsidRPr="0073116A">
        <w:rPr>
          <w:color w:val="00000A"/>
          <w:lang w:eastAsia="zh-CN"/>
        </w:rPr>
        <w:t>) рабочих</w:t>
      </w:r>
      <w:proofErr w:type="gramEnd"/>
      <w:r w:rsidR="006C6CDC" w:rsidRPr="0073116A">
        <w:rPr>
          <w:color w:val="00000A"/>
          <w:lang w:eastAsia="zh-CN"/>
        </w:rPr>
        <w:t xml:space="preserve"> дн</w:t>
      </w:r>
      <w:r w:rsidR="00594DAB" w:rsidRPr="0073116A">
        <w:rPr>
          <w:color w:val="00000A"/>
          <w:lang w:eastAsia="zh-CN"/>
        </w:rPr>
        <w:t>ей</w:t>
      </w:r>
      <w:r w:rsidR="00FC5508" w:rsidRPr="0073116A">
        <w:rPr>
          <w:color w:val="00000A"/>
          <w:lang w:eastAsia="zh-CN"/>
        </w:rPr>
        <w:t xml:space="preserve"> </w:t>
      </w:r>
      <w:r w:rsidR="006C6CDC" w:rsidRPr="0073116A">
        <w:rPr>
          <w:color w:val="00000A"/>
          <w:lang w:eastAsia="zh-CN"/>
        </w:rPr>
        <w:t xml:space="preserve">до начала </w:t>
      </w:r>
      <w:r w:rsidR="00FC5508" w:rsidRPr="0073116A">
        <w:rPr>
          <w:color w:val="00000A"/>
          <w:lang w:eastAsia="zh-CN"/>
        </w:rPr>
        <w:t>семинара</w:t>
      </w:r>
      <w:r w:rsidR="006C6CDC" w:rsidRPr="0073116A">
        <w:rPr>
          <w:color w:val="00000A"/>
          <w:lang w:eastAsia="zh-CN"/>
        </w:rPr>
        <w:t xml:space="preserve">. </w:t>
      </w:r>
      <w:r w:rsidRPr="0073116A">
        <w:rPr>
          <w:color w:val="00000A"/>
          <w:lang w:eastAsia="zh-CN"/>
        </w:rPr>
        <w:t>Исполнитель вправе исключать участников из группы при их отказе от</w:t>
      </w:r>
      <w:r w:rsidR="006C6CDC" w:rsidRPr="0073116A">
        <w:rPr>
          <w:color w:val="00000A"/>
          <w:lang w:eastAsia="zh-CN"/>
        </w:rPr>
        <w:t xml:space="preserve"> участия в </w:t>
      </w:r>
      <w:r w:rsidR="00FC5508" w:rsidRPr="0073116A">
        <w:rPr>
          <w:color w:val="00000A"/>
          <w:lang w:eastAsia="zh-CN"/>
        </w:rPr>
        <w:t>семинаре</w:t>
      </w:r>
      <w:r w:rsidR="006C6CDC" w:rsidRPr="0073116A">
        <w:rPr>
          <w:color w:val="00000A"/>
          <w:lang w:eastAsia="zh-CN"/>
        </w:rPr>
        <w:t xml:space="preserve">, но при этом должно соблюдаться </w:t>
      </w:r>
      <w:r w:rsidR="00FC5508" w:rsidRPr="0073116A">
        <w:rPr>
          <w:color w:val="00000A"/>
          <w:lang w:eastAsia="zh-CN"/>
        </w:rPr>
        <w:t>условие не мене</w:t>
      </w:r>
      <w:r w:rsidR="00040CAB">
        <w:rPr>
          <w:color w:val="00000A"/>
          <w:lang w:eastAsia="zh-CN"/>
        </w:rPr>
        <w:t>е 15</w:t>
      </w:r>
      <w:r w:rsidR="00FC5508" w:rsidRPr="0073116A">
        <w:rPr>
          <w:color w:val="00000A"/>
          <w:lang w:eastAsia="zh-CN"/>
        </w:rPr>
        <w:t xml:space="preserve"> СМСП</w:t>
      </w:r>
      <w:r w:rsidR="008D7F3B">
        <w:rPr>
          <w:color w:val="00000A"/>
          <w:lang w:eastAsia="zh-CN"/>
        </w:rPr>
        <w:t xml:space="preserve"> </w:t>
      </w:r>
      <w:r w:rsidR="00FC5508" w:rsidRPr="0073116A">
        <w:rPr>
          <w:color w:val="00000A"/>
          <w:lang w:eastAsia="zh-CN"/>
        </w:rPr>
        <w:t>на семинар</w:t>
      </w:r>
      <w:r w:rsidR="00040CAB">
        <w:rPr>
          <w:color w:val="00000A"/>
          <w:lang w:eastAsia="zh-CN"/>
        </w:rPr>
        <w:t>;</w:t>
      </w:r>
    </w:p>
    <w:p w:rsidR="00DF7451" w:rsidRPr="0073116A" w:rsidRDefault="00DF7451" w:rsidP="00DF7451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73116A">
        <w:rPr>
          <w:color w:val="00000A"/>
          <w:lang w:eastAsia="zh-CN" w:bidi="hi-IN"/>
        </w:rPr>
        <w:t xml:space="preserve">- обеспечить приглашение участников </w:t>
      </w:r>
      <w:r w:rsidR="00FC5508" w:rsidRPr="0073116A">
        <w:rPr>
          <w:color w:val="00000A"/>
          <w:lang w:eastAsia="zh-CN" w:bidi="hi-IN"/>
        </w:rPr>
        <w:t xml:space="preserve">семинара </w:t>
      </w:r>
      <w:r w:rsidRPr="0073116A">
        <w:rPr>
          <w:color w:val="00000A"/>
          <w:lang w:eastAsia="zh-CN" w:bidi="hi-IN"/>
        </w:rPr>
        <w:t xml:space="preserve">посредством проведения электронной рассылки приглашений и приглашений по телефону не менее чем за </w:t>
      </w:r>
      <w:r w:rsidR="0081132B" w:rsidRPr="0073116A">
        <w:rPr>
          <w:color w:val="00000A"/>
          <w:lang w:eastAsia="zh-CN" w:bidi="hi-IN"/>
        </w:rPr>
        <w:t>2</w:t>
      </w:r>
      <w:r w:rsidRPr="0073116A">
        <w:rPr>
          <w:color w:val="00000A"/>
          <w:lang w:eastAsia="zh-CN" w:bidi="hi-IN"/>
        </w:rPr>
        <w:t xml:space="preserve"> </w:t>
      </w:r>
      <w:r w:rsidR="0081132B" w:rsidRPr="0073116A">
        <w:rPr>
          <w:color w:val="00000A"/>
          <w:lang w:eastAsia="zh-CN" w:bidi="hi-IN"/>
        </w:rPr>
        <w:t xml:space="preserve">(два) рабочих </w:t>
      </w:r>
      <w:r w:rsidRPr="0073116A">
        <w:rPr>
          <w:color w:val="00000A"/>
          <w:lang w:eastAsia="zh-CN" w:bidi="hi-IN"/>
        </w:rPr>
        <w:t xml:space="preserve">дня до начала </w:t>
      </w:r>
      <w:r w:rsidR="00FC5508" w:rsidRPr="0073116A">
        <w:rPr>
          <w:color w:val="00000A"/>
          <w:lang w:eastAsia="zh-CN" w:bidi="hi-IN"/>
        </w:rPr>
        <w:t>обучения</w:t>
      </w:r>
      <w:r w:rsidRPr="0073116A">
        <w:rPr>
          <w:color w:val="00000A"/>
          <w:lang w:eastAsia="zh-CN" w:bidi="hi-IN"/>
        </w:rPr>
        <w:t>;</w:t>
      </w:r>
    </w:p>
    <w:p w:rsidR="00DF7451" w:rsidRPr="0073116A" w:rsidRDefault="00DF7451" w:rsidP="00DF7451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73116A">
        <w:rPr>
          <w:color w:val="00000A"/>
          <w:lang w:eastAsia="zh-CN" w:bidi="hi-IN"/>
        </w:rPr>
        <w:t xml:space="preserve">- обеспечить приглашение и работу преподавательского состава, соответствующего необходимым квалификационным требованиям к преподавателям и имеющий опыт преподавания в </w:t>
      </w:r>
      <w:r w:rsidR="00040CAB">
        <w:rPr>
          <w:color w:val="00000A"/>
          <w:lang w:eastAsia="zh-CN" w:bidi="hi-IN"/>
        </w:rPr>
        <w:t xml:space="preserve">финансовой </w:t>
      </w:r>
      <w:r w:rsidRPr="0073116A">
        <w:rPr>
          <w:color w:val="00000A"/>
          <w:lang w:eastAsia="zh-CN" w:bidi="hi-IN"/>
        </w:rPr>
        <w:t>сфере</w:t>
      </w:r>
      <w:r w:rsidR="00040CAB">
        <w:rPr>
          <w:color w:val="00000A"/>
          <w:lang w:eastAsia="zh-CN" w:bidi="hi-IN"/>
        </w:rPr>
        <w:t>;</w:t>
      </w:r>
    </w:p>
    <w:p w:rsidR="0081132B" w:rsidRPr="0073116A" w:rsidRDefault="0081132B" w:rsidP="0081132B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73116A">
        <w:rPr>
          <w:color w:val="00000A"/>
          <w:lang w:eastAsia="zh-CN" w:bidi="hi-IN"/>
        </w:rPr>
        <w:t xml:space="preserve">- обеспечить участников </w:t>
      </w:r>
      <w:r w:rsidR="00FC5508" w:rsidRPr="0073116A">
        <w:rPr>
          <w:color w:val="00000A"/>
          <w:lang w:eastAsia="zh-CN" w:bidi="hi-IN"/>
        </w:rPr>
        <w:t xml:space="preserve">семинара </w:t>
      </w:r>
      <w:r w:rsidRPr="0073116A">
        <w:rPr>
          <w:color w:val="00000A"/>
          <w:lang w:eastAsia="zh-CN" w:bidi="hi-IN"/>
        </w:rPr>
        <w:t>необходимыми методическими материалами;</w:t>
      </w:r>
    </w:p>
    <w:p w:rsidR="00FC5508" w:rsidRPr="0073116A" w:rsidRDefault="007273E0" w:rsidP="0081132B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73116A">
        <w:rPr>
          <w:color w:val="00000A"/>
          <w:lang w:eastAsia="zh-CN" w:bidi="hi-IN"/>
        </w:rPr>
        <w:t xml:space="preserve">- организовать </w:t>
      </w:r>
      <w:r w:rsidRPr="0073116A">
        <w:rPr>
          <w:rFonts w:eastAsia="Sahadeva"/>
        </w:rPr>
        <w:t>«кофе-брейк»</w:t>
      </w:r>
      <w:r w:rsidRPr="0073116A">
        <w:rPr>
          <w:color w:val="00000A"/>
          <w:lang w:eastAsia="zh-CN" w:bidi="hi-IN"/>
        </w:rPr>
        <w:t xml:space="preserve"> (не менее 15 минут) </w:t>
      </w:r>
      <w:r w:rsidRPr="0073116A">
        <w:rPr>
          <w:rFonts w:eastAsia="Sahadeva"/>
        </w:rPr>
        <w:t xml:space="preserve"> не мен</w:t>
      </w:r>
      <w:r w:rsidR="008D7F3B">
        <w:rPr>
          <w:rFonts w:eastAsia="Sahadeva"/>
        </w:rPr>
        <w:t>ее чем на 15 участников</w:t>
      </w:r>
      <w:r w:rsidRPr="0073116A">
        <w:rPr>
          <w:rFonts w:eastAsia="Sahadeva"/>
        </w:rPr>
        <w:t xml:space="preserve"> во время проведения семинара</w:t>
      </w:r>
      <w:r w:rsidRPr="0073116A">
        <w:rPr>
          <w:color w:val="00000A"/>
          <w:lang w:eastAsia="zh-CN" w:bidi="hi-IN"/>
        </w:rPr>
        <w:t xml:space="preserve"> </w:t>
      </w:r>
      <w:r w:rsidR="00A03071" w:rsidRPr="0073116A">
        <w:rPr>
          <w:color w:val="00000A"/>
          <w:lang w:eastAsia="zh-CN" w:bidi="hi-IN"/>
        </w:rPr>
        <w:t>и питьевой режим</w:t>
      </w:r>
      <w:r w:rsidR="00FC5508" w:rsidRPr="0073116A">
        <w:rPr>
          <w:color w:val="00000A"/>
          <w:lang w:eastAsia="zh-CN" w:bidi="hi-IN"/>
        </w:rPr>
        <w:t xml:space="preserve"> в соответствии со списком, представленном в Приложение № 2</w:t>
      </w:r>
    </w:p>
    <w:p w:rsidR="00FC5508" w:rsidRPr="0073116A" w:rsidRDefault="00FC5508" w:rsidP="00460BA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</w:p>
    <w:p w:rsidR="00460BAF" w:rsidRPr="0073116A" w:rsidRDefault="00460BAF" w:rsidP="00460BA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73116A">
        <w:rPr>
          <w:color w:val="00000A"/>
          <w:lang w:eastAsia="zh-CN" w:bidi="hi-IN"/>
        </w:rPr>
        <w:t>3.2 Заказчик обязан:</w:t>
      </w:r>
    </w:p>
    <w:p w:rsidR="007103B1" w:rsidRPr="0073116A" w:rsidRDefault="00460BAF" w:rsidP="00460BA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73116A">
        <w:rPr>
          <w:color w:val="00000A"/>
          <w:lang w:eastAsia="zh-CN" w:bidi="hi-IN"/>
        </w:rPr>
        <w:t xml:space="preserve">- согласовать в письменном виде список участников обучения, расписание </w:t>
      </w:r>
      <w:r w:rsidR="00FC5508" w:rsidRPr="0073116A">
        <w:rPr>
          <w:color w:val="00000A"/>
          <w:lang w:eastAsia="zh-CN" w:bidi="hi-IN"/>
        </w:rPr>
        <w:t>семинаров</w:t>
      </w:r>
      <w:r w:rsidRPr="0073116A">
        <w:rPr>
          <w:color w:val="00000A"/>
          <w:lang w:eastAsia="zh-CN" w:bidi="hi-IN"/>
        </w:rPr>
        <w:t>, в течени</w:t>
      </w:r>
      <w:proofErr w:type="gramStart"/>
      <w:r w:rsidRPr="0073116A">
        <w:rPr>
          <w:color w:val="00000A"/>
          <w:lang w:eastAsia="zh-CN" w:bidi="hi-IN"/>
        </w:rPr>
        <w:t>и</w:t>
      </w:r>
      <w:proofErr w:type="gramEnd"/>
      <w:r w:rsidRPr="0073116A">
        <w:rPr>
          <w:color w:val="00000A"/>
          <w:lang w:eastAsia="zh-CN" w:bidi="hi-IN"/>
        </w:rPr>
        <w:t xml:space="preserve"> 3-х календарных дней с даты предоставления Исполнителем, и на</w:t>
      </w:r>
      <w:r w:rsidR="00040CAB">
        <w:rPr>
          <w:color w:val="00000A"/>
          <w:lang w:eastAsia="zh-CN" w:bidi="hi-IN"/>
        </w:rPr>
        <w:t>править скан-копии согласованного</w:t>
      </w:r>
      <w:r w:rsidRPr="0073116A">
        <w:rPr>
          <w:color w:val="00000A"/>
          <w:lang w:eastAsia="zh-CN" w:bidi="hi-IN"/>
        </w:rPr>
        <w:t xml:space="preserve"> списка участников </w:t>
      </w:r>
      <w:r w:rsidR="00040CAB">
        <w:rPr>
          <w:color w:val="00000A"/>
          <w:lang w:eastAsia="zh-CN" w:bidi="hi-IN"/>
        </w:rPr>
        <w:t xml:space="preserve">семинара </w:t>
      </w:r>
      <w:r w:rsidRPr="0073116A">
        <w:rPr>
          <w:color w:val="00000A"/>
          <w:lang w:eastAsia="zh-CN" w:bidi="hi-IN"/>
        </w:rPr>
        <w:t xml:space="preserve">и расписания </w:t>
      </w:r>
      <w:r w:rsidR="00040CAB">
        <w:rPr>
          <w:color w:val="00000A"/>
          <w:lang w:eastAsia="zh-CN" w:bidi="hi-IN"/>
        </w:rPr>
        <w:t>семинара</w:t>
      </w:r>
      <w:r w:rsidRPr="0073116A">
        <w:rPr>
          <w:color w:val="00000A"/>
          <w:lang w:eastAsia="zh-CN" w:bidi="hi-IN"/>
        </w:rPr>
        <w:t xml:space="preserve"> Исполнителю по электронной почте. Критериями для согласования списка участников является</w:t>
      </w:r>
      <w:r w:rsidR="007103B1" w:rsidRPr="0073116A">
        <w:rPr>
          <w:color w:val="00000A"/>
          <w:lang w:eastAsia="zh-CN" w:bidi="hi-IN"/>
        </w:rPr>
        <w:t>:</w:t>
      </w:r>
    </w:p>
    <w:p w:rsidR="007103B1" w:rsidRPr="0073116A" w:rsidRDefault="007103B1" w:rsidP="00460BA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73116A">
        <w:rPr>
          <w:color w:val="00000A"/>
          <w:lang w:eastAsia="zh-CN" w:bidi="hi-IN"/>
        </w:rPr>
        <w:t xml:space="preserve">- </w:t>
      </w:r>
      <w:r w:rsidR="00460BAF" w:rsidRPr="0073116A">
        <w:rPr>
          <w:color w:val="00000A"/>
          <w:lang w:eastAsia="zh-CN" w:bidi="hi-IN"/>
        </w:rPr>
        <w:t xml:space="preserve">принадлежность их </w:t>
      </w:r>
      <w:r w:rsidRPr="0073116A">
        <w:rPr>
          <w:color w:val="00000A"/>
          <w:lang w:eastAsia="zh-CN" w:bidi="hi-IN"/>
        </w:rPr>
        <w:t>к</w:t>
      </w:r>
      <w:r w:rsidR="00460BAF" w:rsidRPr="0073116A">
        <w:rPr>
          <w:color w:val="00000A"/>
          <w:lang w:eastAsia="zh-CN" w:bidi="hi-IN"/>
        </w:rPr>
        <w:t xml:space="preserve"> СМСП, что подтверждается их регистрацией в Едином реестре субъектов малого</w:t>
      </w:r>
      <w:r w:rsidR="006123ED" w:rsidRPr="0073116A">
        <w:rPr>
          <w:color w:val="00000A"/>
          <w:lang w:eastAsia="zh-CN" w:bidi="hi-IN"/>
        </w:rPr>
        <w:t xml:space="preserve"> и среднего предпринимательства, </w:t>
      </w:r>
      <w:r w:rsidR="006123ED" w:rsidRPr="0073116A">
        <w:rPr>
          <w:rFonts w:eastAsia="Calibri"/>
          <w:color w:val="00000A"/>
          <w:lang w:eastAsia="zh-CN"/>
        </w:rPr>
        <w:t>размещенным на сайте ФНС РФ (https://rmsp.nalog.ru/).</w:t>
      </w:r>
    </w:p>
    <w:p w:rsidR="007103B1" w:rsidRPr="0073116A" w:rsidRDefault="007103B1" w:rsidP="00460BA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73116A">
        <w:rPr>
          <w:color w:val="00000A"/>
          <w:lang w:eastAsia="zh-CN" w:bidi="hi-IN"/>
        </w:rPr>
        <w:t>- наличие подписанного соглашения</w:t>
      </w:r>
      <w:r w:rsidR="006123ED" w:rsidRPr="0073116A">
        <w:rPr>
          <w:color w:val="00000A"/>
          <w:lang w:eastAsia="zh-CN" w:bidi="hi-IN"/>
        </w:rPr>
        <w:t xml:space="preserve"> от СМСП</w:t>
      </w:r>
      <w:r w:rsidR="008D7F3B">
        <w:rPr>
          <w:color w:val="00000A"/>
          <w:lang w:eastAsia="zh-CN" w:bidi="hi-IN"/>
        </w:rPr>
        <w:t xml:space="preserve"> </w:t>
      </w:r>
      <w:r w:rsidR="006123ED" w:rsidRPr="0073116A">
        <w:t>размещенного на сайте Заказчика в свободном доступе.</w:t>
      </w:r>
    </w:p>
    <w:p w:rsidR="00460BAF" w:rsidRPr="0073116A" w:rsidRDefault="00460BAF" w:rsidP="00460BA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73116A">
        <w:rPr>
          <w:color w:val="00000A"/>
          <w:lang w:eastAsia="zh-CN" w:bidi="hi-IN"/>
        </w:rPr>
        <w:t xml:space="preserve"> Критерием согласования </w:t>
      </w:r>
      <w:r w:rsidR="00040CAB">
        <w:rPr>
          <w:color w:val="00000A"/>
          <w:lang w:eastAsia="zh-CN" w:bidi="hi-IN"/>
        </w:rPr>
        <w:t xml:space="preserve">даты и времени проведения </w:t>
      </w:r>
      <w:r w:rsidR="00FC5508" w:rsidRPr="0073116A">
        <w:rPr>
          <w:color w:val="00000A"/>
          <w:lang w:eastAsia="zh-CN" w:bidi="hi-IN"/>
        </w:rPr>
        <w:t>семинар</w:t>
      </w:r>
      <w:r w:rsidR="00040CAB">
        <w:rPr>
          <w:color w:val="00000A"/>
          <w:lang w:eastAsia="zh-CN" w:bidi="hi-IN"/>
        </w:rPr>
        <w:t>а</w:t>
      </w:r>
      <w:r w:rsidR="00FC5508" w:rsidRPr="0073116A">
        <w:rPr>
          <w:color w:val="00000A"/>
          <w:lang w:eastAsia="zh-CN" w:bidi="hi-IN"/>
        </w:rPr>
        <w:t xml:space="preserve"> </w:t>
      </w:r>
      <w:r w:rsidRPr="0073116A">
        <w:rPr>
          <w:color w:val="00000A"/>
          <w:lang w:eastAsia="zh-CN" w:bidi="hi-IN"/>
        </w:rPr>
        <w:t>является наличие в указанные Исполнителем даты и время свободных помещений Заказчика, приспособленных для оказания данного вида услуг.</w:t>
      </w:r>
    </w:p>
    <w:p w:rsidR="00F853DD" w:rsidRPr="0073116A" w:rsidRDefault="0081132B" w:rsidP="00F96DF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>3.</w:t>
      </w:r>
      <w:r w:rsidR="00F93DA7" w:rsidRPr="0073116A">
        <w:rPr>
          <w:rFonts w:eastAsia="Calibri"/>
          <w:color w:val="00000A"/>
          <w:lang w:eastAsia="zh-CN"/>
        </w:rPr>
        <w:t>3</w:t>
      </w:r>
      <w:r w:rsidRPr="0073116A">
        <w:rPr>
          <w:rFonts w:eastAsia="Calibri"/>
          <w:color w:val="00000A"/>
          <w:lang w:eastAsia="zh-CN"/>
        </w:rPr>
        <w:t xml:space="preserve"> </w:t>
      </w:r>
      <w:r w:rsidR="00F853DD" w:rsidRPr="0073116A">
        <w:rPr>
          <w:rFonts w:eastAsia="Calibri"/>
          <w:color w:val="00000A"/>
          <w:lang w:eastAsia="zh-CN"/>
        </w:rPr>
        <w:t xml:space="preserve">Исполнитель при исполнении контракта добросовестно, своевременно и качественно оказывает </w:t>
      </w:r>
      <w:r w:rsidR="005C596B" w:rsidRPr="0073116A">
        <w:rPr>
          <w:rFonts w:eastAsia="Calibri"/>
          <w:color w:val="00000A"/>
          <w:lang w:eastAsia="zh-CN"/>
        </w:rPr>
        <w:t xml:space="preserve">образовательные </w:t>
      </w:r>
      <w:r w:rsidR="00F853DD" w:rsidRPr="0073116A">
        <w:rPr>
          <w:rFonts w:eastAsia="Calibri"/>
          <w:color w:val="00000A"/>
          <w:lang w:eastAsia="zh-CN"/>
        </w:rPr>
        <w:t xml:space="preserve">услуги СМСП, </w:t>
      </w:r>
      <w:proofErr w:type="gramStart"/>
      <w:r w:rsidR="00F853DD" w:rsidRPr="0073116A">
        <w:rPr>
          <w:rFonts w:eastAsia="Calibri"/>
          <w:color w:val="00000A"/>
          <w:lang w:eastAsia="zh-CN"/>
        </w:rPr>
        <w:t>зарегистрированным</w:t>
      </w:r>
      <w:proofErr w:type="gramEnd"/>
      <w:r w:rsidR="00F853DD" w:rsidRPr="0073116A">
        <w:rPr>
          <w:rFonts w:eastAsia="Calibri"/>
          <w:color w:val="00000A"/>
          <w:lang w:eastAsia="zh-CN"/>
        </w:rPr>
        <w:t xml:space="preserve"> в городе Саратове и муниципальных об</w:t>
      </w:r>
      <w:r w:rsidR="005C596B" w:rsidRPr="0073116A">
        <w:rPr>
          <w:rFonts w:eastAsia="Calibri"/>
          <w:color w:val="00000A"/>
          <w:lang w:eastAsia="zh-CN"/>
        </w:rPr>
        <w:t>разованиях Саратовской области</w:t>
      </w:r>
      <w:r w:rsidR="00124C11">
        <w:rPr>
          <w:rFonts w:eastAsia="Calibri"/>
          <w:color w:val="00000A"/>
          <w:lang w:eastAsia="zh-CN"/>
        </w:rPr>
        <w:t>.</w:t>
      </w:r>
      <w:r w:rsidR="009D4312" w:rsidRPr="0073116A">
        <w:rPr>
          <w:rFonts w:eastAsia="Calibri"/>
          <w:color w:val="00000A"/>
          <w:lang w:eastAsia="zh-CN"/>
        </w:rPr>
        <w:t xml:space="preserve"> Качество оказываемых услуг должно соответствовать Федеральному закону «Об образовании в Российской Федерации» от 29.12.2012 N 273-ФЗ.</w:t>
      </w:r>
    </w:p>
    <w:p w:rsidR="00F853DD" w:rsidRPr="0073116A" w:rsidRDefault="00F853DD" w:rsidP="00F96DF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73116A">
        <w:rPr>
          <w:rFonts w:eastAsia="Calibri"/>
          <w:color w:val="00000A"/>
          <w:lang w:eastAsia="zh-CN"/>
        </w:rPr>
        <w:lastRenderedPageBreak/>
        <w:t>3.</w:t>
      </w:r>
      <w:r w:rsidR="00F93DA7" w:rsidRPr="0073116A">
        <w:rPr>
          <w:rFonts w:eastAsia="Calibri"/>
          <w:color w:val="00000A"/>
          <w:lang w:eastAsia="zh-CN"/>
        </w:rPr>
        <w:t>4</w:t>
      </w:r>
      <w:r w:rsidRPr="0073116A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о </w:t>
      </w:r>
      <w:r w:rsidR="005C596B" w:rsidRPr="0073116A">
        <w:rPr>
          <w:rFonts w:eastAsia="Calibri"/>
          <w:color w:val="00000A"/>
          <w:lang w:eastAsia="zh-CN"/>
        </w:rPr>
        <w:t>возможности получения БЕСПЛАТНЫХ</w:t>
      </w:r>
      <w:r w:rsidRPr="0073116A">
        <w:rPr>
          <w:rFonts w:eastAsia="Calibri"/>
          <w:color w:val="00000A"/>
          <w:lang w:eastAsia="zh-CN"/>
        </w:rPr>
        <w:t xml:space="preserve"> </w:t>
      </w:r>
      <w:r w:rsidR="005C596B" w:rsidRPr="0073116A">
        <w:rPr>
          <w:rFonts w:eastAsia="Calibri"/>
          <w:color w:val="00000A"/>
          <w:lang w:eastAsia="zh-CN"/>
        </w:rPr>
        <w:t xml:space="preserve">образовательных услуг </w:t>
      </w:r>
      <w:r w:rsidR="00124C11">
        <w:rPr>
          <w:rFonts w:eastAsia="Calibri"/>
          <w:color w:val="00000A"/>
          <w:lang w:eastAsia="zh-CN"/>
        </w:rPr>
        <w:t>по участию в семинаре</w:t>
      </w:r>
      <w:r w:rsidR="00FC5508" w:rsidRPr="0073116A">
        <w:rPr>
          <w:rFonts w:eastAsia="Calibri"/>
          <w:color w:val="00000A"/>
          <w:lang w:eastAsia="zh-CN"/>
        </w:rPr>
        <w:t xml:space="preserve"> по </w:t>
      </w:r>
      <w:r w:rsidR="00F96DF1">
        <w:rPr>
          <w:rFonts w:eastAsia="Calibri"/>
          <w:color w:val="00000A"/>
          <w:lang w:eastAsia="zh-CN"/>
        </w:rPr>
        <w:t>интеллектуальной собственности</w:t>
      </w:r>
      <w:r w:rsidR="00FC5508" w:rsidRPr="0073116A">
        <w:rPr>
          <w:rFonts w:eastAsia="Calibri"/>
          <w:color w:val="00000A"/>
          <w:lang w:eastAsia="zh-CN"/>
        </w:rPr>
        <w:t xml:space="preserve"> </w:t>
      </w:r>
      <w:r w:rsidRPr="0073116A">
        <w:rPr>
          <w:rFonts w:eastAsia="Calibri"/>
          <w:color w:val="00000A"/>
          <w:lang w:eastAsia="zh-CN"/>
        </w:rPr>
        <w:t xml:space="preserve">через средства массовой информации о месте и времени работы, способах обращения, телефонах для связи, телефонном номере факса, адресе электронной почты, и наполнение социальных групп Заказчика информацией о  проведении </w:t>
      </w:r>
      <w:r w:rsidR="005C596B" w:rsidRPr="0073116A">
        <w:rPr>
          <w:rFonts w:eastAsia="Calibri"/>
          <w:color w:val="00000A"/>
          <w:lang w:eastAsia="zh-CN"/>
        </w:rPr>
        <w:t xml:space="preserve">образовательных услуг </w:t>
      </w:r>
      <w:r w:rsidRPr="0073116A">
        <w:rPr>
          <w:rFonts w:eastAsia="Calibri"/>
          <w:color w:val="00000A"/>
          <w:lang w:eastAsia="zh-CN"/>
        </w:rPr>
        <w:t xml:space="preserve">для СМСП </w:t>
      </w:r>
      <w:r w:rsidR="008D7F3B">
        <w:rPr>
          <w:rFonts w:eastAsia="Calibri"/>
          <w:color w:val="00000A"/>
          <w:lang w:eastAsia="zh-CN"/>
        </w:rPr>
        <w:t xml:space="preserve"> </w:t>
      </w:r>
      <w:r w:rsidRPr="0073116A">
        <w:rPr>
          <w:rFonts w:eastAsia="Calibri"/>
          <w:color w:val="00000A"/>
          <w:lang w:eastAsia="zh-CN"/>
        </w:rPr>
        <w:t>в городе Саратове и муниципальных образованиях Саратовской области</w:t>
      </w:r>
      <w:proofErr w:type="gramEnd"/>
      <w:r w:rsidRPr="0073116A">
        <w:rPr>
          <w:rFonts w:eastAsia="Calibri"/>
          <w:color w:val="00000A"/>
          <w:lang w:eastAsia="zh-CN"/>
        </w:rPr>
        <w:t xml:space="preserve"> в социальных сетях:</w:t>
      </w:r>
    </w:p>
    <w:p w:rsidR="00F853DD" w:rsidRPr="0073116A" w:rsidRDefault="00F853DD" w:rsidP="00F853DD">
      <w:pPr>
        <w:widowControl/>
        <w:spacing w:line="240" w:lineRule="auto"/>
        <w:ind w:firstLine="567"/>
        <w:jc w:val="left"/>
        <w:rPr>
          <w:rFonts w:eastAsia="Calibri"/>
          <w:color w:val="00000A"/>
          <w:lang w:val="en-US" w:eastAsia="zh-CN"/>
        </w:rPr>
      </w:pPr>
      <w:r w:rsidRPr="0073116A">
        <w:rPr>
          <w:rFonts w:eastAsia="Calibri"/>
          <w:color w:val="00000A"/>
          <w:lang w:eastAsia="zh-CN"/>
        </w:rPr>
        <w:t>Сайт</w:t>
      </w:r>
      <w:r w:rsidRPr="0073116A">
        <w:rPr>
          <w:rFonts w:eastAsia="Calibri"/>
          <w:color w:val="00000A"/>
          <w:lang w:val="en-US" w:eastAsia="zh-CN"/>
        </w:rPr>
        <w:t>: www.</w:t>
      </w:r>
      <w:r w:rsidRPr="0073116A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</w:t>
      </w:r>
      <w:r w:rsidRPr="0073116A">
        <w:rPr>
          <w:rFonts w:eastAsia="Calibri"/>
          <w:color w:val="00000A"/>
          <w:lang w:val="en-US" w:eastAsia="zh-CN"/>
        </w:rPr>
        <w:t>saratov-bis.ru,</w:t>
      </w:r>
    </w:p>
    <w:p w:rsidR="00F853DD" w:rsidRPr="0073116A" w:rsidRDefault="00F853DD" w:rsidP="00F853DD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73116A">
        <w:rPr>
          <w:rFonts w:eastAsia="Calibri"/>
          <w:color w:val="00000A"/>
          <w:lang w:eastAsia="zh-CN"/>
        </w:rPr>
        <w:t>ВКонтакте</w:t>
      </w:r>
      <w:proofErr w:type="spellEnd"/>
      <w:r w:rsidRPr="0073116A">
        <w:rPr>
          <w:rFonts w:eastAsia="Calibri"/>
          <w:color w:val="00000A"/>
          <w:lang w:eastAsia="zh-CN"/>
        </w:rPr>
        <w:t>: www.vk.com/</w:t>
      </w:r>
      <w:r w:rsidRPr="0073116A">
        <w:rPr>
          <w:rFonts w:eastAsia="Calibri"/>
          <w:color w:val="00000A"/>
          <w:lang w:val="en-US" w:eastAsia="zh-CN"/>
        </w:rPr>
        <w:t>club</w:t>
      </w:r>
      <w:r w:rsidRPr="0073116A">
        <w:rPr>
          <w:rFonts w:eastAsia="Calibri"/>
          <w:color w:val="00000A"/>
          <w:lang w:eastAsia="zh-CN"/>
        </w:rPr>
        <w:t xml:space="preserve">150280623, </w:t>
      </w:r>
    </w:p>
    <w:p w:rsidR="00F853DD" w:rsidRPr="0073116A" w:rsidRDefault="00F853DD" w:rsidP="00F853DD">
      <w:pPr>
        <w:widowControl/>
        <w:spacing w:line="240" w:lineRule="auto"/>
        <w:ind w:firstLine="567"/>
        <w:jc w:val="left"/>
        <w:rPr>
          <w:rFonts w:eastAsia="Calibri"/>
          <w:color w:val="00000A"/>
          <w:lang w:val="en-US" w:eastAsia="zh-CN"/>
        </w:rPr>
      </w:pPr>
      <w:r w:rsidRPr="0073116A">
        <w:rPr>
          <w:rFonts w:eastAsia="Calibri"/>
          <w:color w:val="00000A"/>
          <w:lang w:val="en-US" w:eastAsia="zh-CN"/>
        </w:rPr>
        <w:t xml:space="preserve">Facebook: www.facebook.com/saratovsobi, </w:t>
      </w:r>
    </w:p>
    <w:p w:rsidR="00F853DD" w:rsidRPr="0073116A" w:rsidRDefault="00F853DD" w:rsidP="00E004D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Периодичность размещения информации: не менее одной публикации в течение </w:t>
      </w:r>
      <w:r w:rsidR="00FC5508" w:rsidRPr="0073116A">
        <w:rPr>
          <w:rFonts w:eastAsia="Calibri"/>
          <w:color w:val="00000A"/>
          <w:lang w:eastAsia="zh-CN"/>
        </w:rPr>
        <w:t>14</w:t>
      </w:r>
      <w:r w:rsidRPr="0073116A">
        <w:rPr>
          <w:rFonts w:eastAsia="Calibri"/>
          <w:color w:val="00000A"/>
          <w:lang w:eastAsia="zh-CN"/>
        </w:rPr>
        <w:t xml:space="preserve"> дней.</w:t>
      </w:r>
    </w:p>
    <w:p w:rsidR="00F853DD" w:rsidRPr="008803EE" w:rsidRDefault="00F853DD" w:rsidP="00E004D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3116A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</w:t>
      </w:r>
      <w:r w:rsidRPr="008803EE">
        <w:rPr>
          <w:rFonts w:eastAsia="Calibri"/>
          <w:color w:val="00000A"/>
          <w:lang w:eastAsia="zh-CN"/>
        </w:rPr>
        <w:t xml:space="preserve">публикацию,  фото-, видео и иные материалы о  предоставлении СМСП </w:t>
      </w:r>
      <w:r w:rsidR="003B0D30" w:rsidRPr="008803EE">
        <w:rPr>
          <w:rFonts w:eastAsia="Calibri"/>
          <w:color w:val="00000A"/>
          <w:lang w:eastAsia="zh-CN"/>
        </w:rPr>
        <w:t xml:space="preserve">образовательных </w:t>
      </w:r>
      <w:r w:rsidRPr="008803EE">
        <w:rPr>
          <w:rFonts w:eastAsia="Calibri"/>
          <w:color w:val="00000A"/>
          <w:lang w:eastAsia="zh-CN"/>
        </w:rPr>
        <w:t xml:space="preserve">услуг.   </w:t>
      </w:r>
    </w:p>
    <w:p w:rsidR="00F853DD" w:rsidRPr="008803EE" w:rsidRDefault="00F853DD" w:rsidP="00E004D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803EE">
        <w:rPr>
          <w:rFonts w:eastAsia="Calibri"/>
          <w:color w:val="00000A"/>
          <w:lang w:eastAsia="zh-CN"/>
        </w:rPr>
        <w:t>3.</w:t>
      </w:r>
      <w:r w:rsidR="00F93DA7" w:rsidRPr="008803EE">
        <w:rPr>
          <w:rFonts w:eastAsia="Calibri"/>
          <w:color w:val="00000A"/>
          <w:lang w:eastAsia="zh-CN"/>
        </w:rPr>
        <w:t>5</w:t>
      </w:r>
      <w:r w:rsidRPr="008803EE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</w:t>
      </w:r>
      <w:r w:rsidR="008D7F3B">
        <w:rPr>
          <w:rFonts w:eastAsia="Calibri"/>
          <w:color w:val="00000A"/>
          <w:lang w:eastAsia="zh-CN"/>
        </w:rPr>
        <w:t xml:space="preserve"> </w:t>
      </w:r>
      <w:r w:rsidRPr="008803EE">
        <w:rPr>
          <w:rFonts w:eastAsia="Calibri"/>
          <w:color w:val="00000A"/>
          <w:lang w:eastAsia="zh-CN"/>
        </w:rPr>
        <w:t>информационные материалы (листовки, буклеты и т.д.), предоставленные Заказчиком.</w:t>
      </w:r>
    </w:p>
    <w:p w:rsidR="0067202C" w:rsidRPr="008803EE" w:rsidRDefault="0067202C" w:rsidP="00E004D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803EE">
        <w:rPr>
          <w:rFonts w:eastAsia="Calibri"/>
          <w:color w:val="00000A"/>
          <w:lang w:eastAsia="zh-CN"/>
        </w:rPr>
        <w:t xml:space="preserve">3.6 Исполнитель обязан зарегистрировать всех участников Семинара на бумажном носителе, </w:t>
      </w:r>
      <w:r w:rsidR="000E349A">
        <w:rPr>
          <w:rFonts w:eastAsia="Calibri"/>
          <w:color w:val="00000A"/>
          <w:lang w:eastAsia="zh-CN"/>
        </w:rPr>
        <w:t>по форме согласно Приложению № 4</w:t>
      </w:r>
      <w:r w:rsidRPr="008803EE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F853DD" w:rsidRPr="008803EE" w:rsidRDefault="0081132B" w:rsidP="00E004DC">
      <w:pPr>
        <w:widowControl/>
        <w:spacing w:line="240" w:lineRule="auto"/>
        <w:ind w:firstLine="567"/>
        <w:rPr>
          <w:color w:val="auto"/>
          <w:lang w:eastAsia="ar-SA"/>
        </w:rPr>
      </w:pPr>
      <w:r w:rsidRPr="008803EE">
        <w:rPr>
          <w:rFonts w:eastAsia="Calibri"/>
          <w:color w:val="00000A"/>
          <w:lang w:eastAsia="zh-CN"/>
        </w:rPr>
        <w:t>3.</w:t>
      </w:r>
      <w:r w:rsidR="005B1B5D" w:rsidRPr="008803EE">
        <w:rPr>
          <w:rFonts w:eastAsia="Calibri"/>
          <w:color w:val="00000A"/>
          <w:lang w:eastAsia="zh-CN"/>
        </w:rPr>
        <w:t>7</w:t>
      </w:r>
      <w:r w:rsidR="00F853DD" w:rsidRPr="008803EE">
        <w:rPr>
          <w:rFonts w:eastAsia="Calibri"/>
          <w:color w:val="00000A"/>
          <w:lang w:eastAsia="zh-CN"/>
        </w:rPr>
        <w:t xml:space="preserve"> </w:t>
      </w:r>
      <w:r w:rsidR="00F853DD" w:rsidRPr="008803EE">
        <w:rPr>
          <w:color w:val="auto"/>
          <w:lang w:eastAsia="ar-SA"/>
        </w:rPr>
        <w:t xml:space="preserve">Работа Организации должна осуществляться не менее 5 дней в неделю с понедельника по пятницу с 9 до 18  часов. Количество часов работы в течение недели не должно быть менее  40. </w:t>
      </w:r>
    </w:p>
    <w:p w:rsidR="00312CB5" w:rsidRDefault="00F853DD" w:rsidP="000E349A">
      <w:pPr>
        <w:widowControl/>
        <w:spacing w:line="240" w:lineRule="auto"/>
        <w:ind w:firstLine="567"/>
        <w:rPr>
          <w:color w:val="auto"/>
          <w:lang w:eastAsia="ar-SA"/>
        </w:rPr>
      </w:pPr>
      <w:r w:rsidRPr="008803EE">
        <w:rPr>
          <w:color w:val="auto"/>
          <w:lang w:eastAsia="ar-SA"/>
        </w:rPr>
        <w:t>3.</w:t>
      </w:r>
      <w:r w:rsidR="005B1B5D" w:rsidRPr="008803EE">
        <w:rPr>
          <w:color w:val="auto"/>
          <w:lang w:eastAsia="ar-SA"/>
        </w:rPr>
        <w:t>8</w:t>
      </w:r>
      <w:r w:rsidRPr="008803EE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образовательных услуг в соответствии с государственным контрактом, а также </w:t>
      </w:r>
      <w:r w:rsidR="00494B19" w:rsidRPr="008803EE">
        <w:rPr>
          <w:color w:val="auto"/>
          <w:lang w:eastAsia="ar-SA"/>
        </w:rPr>
        <w:t>посл</w:t>
      </w:r>
      <w:r w:rsidR="005B1B5D" w:rsidRPr="008803EE">
        <w:rPr>
          <w:color w:val="auto"/>
          <w:lang w:eastAsia="ar-SA"/>
        </w:rPr>
        <w:t xml:space="preserve">е завершения </w:t>
      </w:r>
      <w:proofErr w:type="gramStart"/>
      <w:r w:rsidR="005B1B5D" w:rsidRPr="008803EE">
        <w:rPr>
          <w:color w:val="auto"/>
          <w:lang w:eastAsia="ar-SA"/>
        </w:rPr>
        <w:t>обучения по семинару</w:t>
      </w:r>
      <w:proofErr w:type="gramEnd"/>
      <w:r w:rsidR="005B1B5D" w:rsidRPr="008803EE">
        <w:rPr>
          <w:color w:val="auto"/>
          <w:lang w:eastAsia="ar-SA"/>
        </w:rPr>
        <w:t xml:space="preserve"> </w:t>
      </w:r>
      <w:r w:rsidR="00494B19" w:rsidRPr="008803EE">
        <w:rPr>
          <w:color w:val="auto"/>
          <w:lang w:eastAsia="ar-SA"/>
        </w:rPr>
        <w:t xml:space="preserve">Исполнитель в течение </w:t>
      </w:r>
      <w:r w:rsidR="006123ED" w:rsidRPr="008803EE">
        <w:rPr>
          <w:color w:val="auto"/>
          <w:lang w:eastAsia="ar-SA"/>
        </w:rPr>
        <w:t>5</w:t>
      </w:r>
      <w:r w:rsidR="00494B19" w:rsidRPr="008803EE">
        <w:rPr>
          <w:color w:val="auto"/>
          <w:lang w:eastAsia="ar-SA"/>
        </w:rPr>
        <w:t xml:space="preserve"> (</w:t>
      </w:r>
      <w:r w:rsidR="006123ED" w:rsidRPr="008803EE">
        <w:rPr>
          <w:color w:val="auto"/>
          <w:lang w:eastAsia="ar-SA"/>
        </w:rPr>
        <w:t>пяти</w:t>
      </w:r>
      <w:r w:rsidR="00494B19" w:rsidRPr="008803EE">
        <w:rPr>
          <w:color w:val="auto"/>
          <w:lang w:eastAsia="ar-SA"/>
        </w:rPr>
        <w:t xml:space="preserve">) рабочих дней </w:t>
      </w:r>
      <w:r w:rsidR="00494B19" w:rsidRPr="001F33C9">
        <w:rPr>
          <w:color w:val="auto"/>
          <w:lang w:eastAsia="ar-SA"/>
        </w:rPr>
        <w:t>предоставля</w:t>
      </w:r>
      <w:r w:rsidR="00610786" w:rsidRPr="001F33C9">
        <w:rPr>
          <w:color w:val="auto"/>
          <w:lang w:eastAsia="ar-SA"/>
        </w:rPr>
        <w:t>ет Заказчику следующие документ</w:t>
      </w:r>
      <w:r w:rsidR="00F65B6D" w:rsidRPr="001F33C9">
        <w:rPr>
          <w:color w:val="auto"/>
          <w:lang w:eastAsia="ar-SA"/>
        </w:rPr>
        <w:t>ы</w:t>
      </w:r>
      <w:r w:rsidRPr="001F33C9">
        <w:rPr>
          <w:color w:val="auto"/>
          <w:lang w:eastAsia="ar-SA"/>
        </w:rPr>
        <w:t>:</w:t>
      </w:r>
    </w:p>
    <w:p w:rsidR="006366CB" w:rsidRPr="001F33C9" w:rsidRDefault="006366CB" w:rsidP="00312CB5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 xml:space="preserve">-предварительный список участников </w:t>
      </w:r>
      <w:r w:rsidR="004B3660">
        <w:rPr>
          <w:color w:val="auto"/>
          <w:lang w:eastAsia="ar-SA"/>
        </w:rPr>
        <w:t>Семинара с указанием не менее 15</w:t>
      </w:r>
      <w:r>
        <w:rPr>
          <w:color w:val="auto"/>
          <w:lang w:eastAsia="ar-SA"/>
        </w:rPr>
        <w:t xml:space="preserve"> СМСП</w:t>
      </w:r>
      <w:r w:rsidR="004B3660">
        <w:rPr>
          <w:color w:val="auto"/>
          <w:lang w:eastAsia="ar-SA"/>
        </w:rPr>
        <w:t>,</w:t>
      </w:r>
      <w:r w:rsidR="004B3660" w:rsidRPr="004B3660">
        <w:rPr>
          <w:color w:val="auto"/>
          <w:lang w:eastAsia="ar-SA"/>
        </w:rPr>
        <w:t xml:space="preserve"> </w:t>
      </w:r>
      <w:r w:rsidR="004B3660">
        <w:rPr>
          <w:color w:val="auto"/>
          <w:lang w:eastAsia="ar-SA"/>
        </w:rPr>
        <w:t>зарегистрированных на территории Саратовской области</w:t>
      </w:r>
      <w:r>
        <w:rPr>
          <w:color w:val="auto"/>
          <w:lang w:eastAsia="ar-SA"/>
        </w:rPr>
        <w:t xml:space="preserve"> </w:t>
      </w:r>
      <w:r w:rsidRPr="001F33C9">
        <w:rPr>
          <w:rFonts w:eastAsia="Calibri"/>
          <w:color w:val="00000A"/>
          <w:lang w:eastAsia="zh-CN"/>
        </w:rPr>
        <w:t xml:space="preserve">по форме согласно Приложению №4. </w:t>
      </w:r>
    </w:p>
    <w:p w:rsidR="00610786" w:rsidRPr="0073116A" w:rsidRDefault="005B1B5D" w:rsidP="0067202C">
      <w:pPr>
        <w:widowControl/>
        <w:spacing w:line="240" w:lineRule="auto"/>
        <w:ind w:firstLine="567"/>
        <w:rPr>
          <w:color w:val="auto"/>
          <w:lang w:eastAsia="ar-SA"/>
        </w:rPr>
      </w:pPr>
      <w:r w:rsidRPr="001F33C9">
        <w:rPr>
          <w:color w:val="auto"/>
          <w:lang w:eastAsia="ar-SA"/>
        </w:rPr>
        <w:t xml:space="preserve">- </w:t>
      </w:r>
      <w:r w:rsidR="0067202C" w:rsidRPr="001F33C9">
        <w:rPr>
          <w:color w:val="auto"/>
          <w:lang w:eastAsia="ar-SA"/>
        </w:rPr>
        <w:t xml:space="preserve">лист регистрации участников </w:t>
      </w:r>
      <w:r w:rsidR="004B3660">
        <w:rPr>
          <w:color w:val="auto"/>
          <w:lang w:eastAsia="ar-SA"/>
        </w:rPr>
        <w:t>Семинара с указанием не менее 15</w:t>
      </w:r>
      <w:r w:rsidR="0067202C" w:rsidRPr="001F33C9">
        <w:rPr>
          <w:color w:val="auto"/>
          <w:lang w:eastAsia="ar-SA"/>
        </w:rPr>
        <w:t xml:space="preserve"> СМСП</w:t>
      </w:r>
      <w:r w:rsidR="004B3660">
        <w:rPr>
          <w:color w:val="auto"/>
          <w:lang w:eastAsia="ar-SA"/>
        </w:rPr>
        <w:t>,</w:t>
      </w:r>
      <w:r w:rsidR="004B3660" w:rsidRPr="004B3660">
        <w:t xml:space="preserve"> </w:t>
      </w:r>
      <w:r w:rsidR="004B3660" w:rsidRPr="004B3660">
        <w:rPr>
          <w:color w:val="auto"/>
          <w:lang w:eastAsia="ar-SA"/>
        </w:rPr>
        <w:t>зарегистрированных на территории Саратовской области</w:t>
      </w:r>
      <w:r w:rsidR="0067202C" w:rsidRPr="001F33C9">
        <w:rPr>
          <w:rFonts w:eastAsia="Calibri"/>
          <w:color w:val="00000A"/>
          <w:lang w:eastAsia="zh-CN"/>
        </w:rPr>
        <w:t xml:space="preserve"> по</w:t>
      </w:r>
      <w:r w:rsidR="0067202C" w:rsidRPr="008803EE">
        <w:rPr>
          <w:rFonts w:eastAsia="Calibri"/>
          <w:color w:val="00000A"/>
          <w:lang w:eastAsia="zh-CN"/>
        </w:rPr>
        <w:t xml:space="preserve"> форме согласно Приложению № 5</w:t>
      </w:r>
    </w:p>
    <w:p w:rsidR="00610786" w:rsidRDefault="00610786" w:rsidP="00610786">
      <w:pPr>
        <w:widowControl/>
        <w:spacing w:line="240" w:lineRule="auto"/>
        <w:ind w:firstLine="567"/>
        <w:rPr>
          <w:color w:val="auto"/>
          <w:lang w:eastAsia="ar-SA"/>
        </w:rPr>
      </w:pPr>
      <w:r w:rsidRPr="0073116A">
        <w:rPr>
          <w:color w:val="auto"/>
          <w:lang w:eastAsia="ar-SA"/>
        </w:rPr>
        <w:t>- р</w:t>
      </w:r>
      <w:r w:rsidR="00C745F0">
        <w:rPr>
          <w:color w:val="auto"/>
          <w:lang w:eastAsia="ar-SA"/>
        </w:rPr>
        <w:t>еестр участников С</w:t>
      </w:r>
      <w:bookmarkStart w:id="3" w:name="_GoBack"/>
      <w:bookmarkEnd w:id="3"/>
      <w:r w:rsidR="005B1B5D" w:rsidRPr="0073116A">
        <w:rPr>
          <w:color w:val="auto"/>
          <w:lang w:eastAsia="ar-SA"/>
        </w:rPr>
        <w:t xml:space="preserve">еминара </w:t>
      </w:r>
      <w:r w:rsidRPr="0073116A">
        <w:rPr>
          <w:color w:val="auto"/>
          <w:lang w:eastAsia="ar-SA"/>
        </w:rPr>
        <w:t xml:space="preserve">на бумажном и электронном носителях </w:t>
      </w:r>
      <w:r w:rsidRPr="0073116A">
        <w:rPr>
          <w:rFonts w:eastAsia="Calibri"/>
          <w:color w:val="00000A"/>
          <w:lang w:eastAsia="zh-CN"/>
        </w:rPr>
        <w:t xml:space="preserve">(формат </w:t>
      </w:r>
      <w:r w:rsidRPr="0073116A">
        <w:rPr>
          <w:rFonts w:eastAsia="Calibri"/>
          <w:color w:val="00000A"/>
          <w:lang w:val="en-US" w:eastAsia="zh-CN"/>
        </w:rPr>
        <w:t>Microsoft</w:t>
      </w:r>
      <w:r w:rsidRPr="0073116A">
        <w:rPr>
          <w:rFonts w:eastAsia="Calibri"/>
          <w:color w:val="00000A"/>
          <w:lang w:eastAsia="zh-CN"/>
        </w:rPr>
        <w:t xml:space="preserve"> </w:t>
      </w:r>
      <w:r w:rsidRPr="0073116A">
        <w:rPr>
          <w:rFonts w:eastAsia="Calibri"/>
          <w:color w:val="00000A"/>
          <w:lang w:val="en-US" w:eastAsia="zh-CN"/>
        </w:rPr>
        <w:t>Excel</w:t>
      </w:r>
      <w:r w:rsidR="004B3660">
        <w:rPr>
          <w:rFonts w:eastAsia="Calibri"/>
          <w:color w:val="00000A"/>
          <w:lang w:eastAsia="zh-CN"/>
        </w:rPr>
        <w:t>) с указанием не менее 15</w:t>
      </w:r>
      <w:r w:rsidRPr="0073116A">
        <w:rPr>
          <w:rFonts w:eastAsia="Calibri"/>
          <w:color w:val="00000A"/>
          <w:lang w:eastAsia="zh-CN"/>
        </w:rPr>
        <w:t xml:space="preserve"> СМСП</w:t>
      </w:r>
      <w:r w:rsidR="004B3660">
        <w:rPr>
          <w:rFonts w:eastAsia="Calibri"/>
          <w:color w:val="00000A"/>
          <w:lang w:eastAsia="zh-CN"/>
        </w:rPr>
        <w:t>,</w:t>
      </w:r>
      <w:r w:rsidR="004B3660" w:rsidRPr="004B3660">
        <w:rPr>
          <w:color w:val="auto"/>
          <w:lang w:eastAsia="ar-SA"/>
        </w:rPr>
        <w:t xml:space="preserve"> </w:t>
      </w:r>
      <w:r w:rsidR="004B3660">
        <w:rPr>
          <w:color w:val="auto"/>
          <w:lang w:eastAsia="ar-SA"/>
        </w:rPr>
        <w:t>зарегистрированных на территории Саратовской области</w:t>
      </w:r>
      <w:r w:rsidR="00792CF2">
        <w:rPr>
          <w:rFonts w:eastAsia="Calibri"/>
          <w:color w:val="00000A"/>
          <w:lang w:eastAsia="zh-CN"/>
        </w:rPr>
        <w:t xml:space="preserve"> </w:t>
      </w:r>
      <w:r w:rsidR="00F65B6D" w:rsidRPr="0073116A">
        <w:rPr>
          <w:color w:val="auto"/>
          <w:lang w:eastAsia="ar-SA"/>
        </w:rPr>
        <w:t xml:space="preserve">по форме согласно Приложению № </w:t>
      </w:r>
      <w:r w:rsidR="000E349A">
        <w:rPr>
          <w:color w:val="auto"/>
          <w:lang w:eastAsia="ar-SA"/>
        </w:rPr>
        <w:t>5</w:t>
      </w:r>
    </w:p>
    <w:p w:rsidR="00494B19" w:rsidRPr="0073116A" w:rsidRDefault="00610786" w:rsidP="00610786">
      <w:pPr>
        <w:widowControl/>
        <w:spacing w:line="240" w:lineRule="auto"/>
        <w:ind w:firstLine="567"/>
        <w:rPr>
          <w:color w:val="auto"/>
          <w:lang w:eastAsia="ar-SA"/>
        </w:rPr>
      </w:pPr>
      <w:r w:rsidRPr="0073116A">
        <w:rPr>
          <w:color w:val="auto"/>
          <w:lang w:eastAsia="ar-SA"/>
        </w:rPr>
        <w:t xml:space="preserve">- фотоотчет мероприятий </w:t>
      </w:r>
      <w:r w:rsidR="005B1B5D" w:rsidRPr="0073116A">
        <w:rPr>
          <w:color w:val="auto"/>
          <w:lang w:eastAsia="ar-SA"/>
        </w:rPr>
        <w:t>(не менее 5 фотографий) семинара</w:t>
      </w:r>
      <w:r w:rsidRPr="0073116A">
        <w:rPr>
          <w:color w:val="auto"/>
          <w:lang w:eastAsia="ar-SA"/>
        </w:rPr>
        <w:t xml:space="preserve">. Не позднее чем через 3 (три) рабочих дня с момента проведения </w:t>
      </w:r>
      <w:r w:rsidR="005B1B5D" w:rsidRPr="0073116A">
        <w:rPr>
          <w:color w:val="auto"/>
          <w:lang w:eastAsia="ar-SA"/>
        </w:rPr>
        <w:t>семинара</w:t>
      </w:r>
      <w:r w:rsidRPr="0073116A">
        <w:rPr>
          <w:color w:val="auto"/>
          <w:lang w:eastAsia="ar-SA"/>
        </w:rPr>
        <w:t xml:space="preserve"> Исполнитель размещает фотоотчет в сети Интернет, с текстом, раскрывающим суть мероприятия и содержащим не менее 500 знаков;</w:t>
      </w:r>
    </w:p>
    <w:p w:rsidR="00F853DD" w:rsidRPr="0073116A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67202C" w:rsidRDefault="0067202C" w:rsidP="004D4ED1">
      <w:pPr>
        <w:widowControl/>
        <w:tabs>
          <w:tab w:val="left" w:pos="708"/>
        </w:tabs>
        <w:spacing w:line="100" w:lineRule="atLeast"/>
        <w:rPr>
          <w:b/>
          <w:color w:val="auto"/>
          <w:lang w:eastAsia="ar-SA"/>
        </w:rPr>
      </w:pPr>
    </w:p>
    <w:p w:rsidR="001F33C9" w:rsidRDefault="001F33C9" w:rsidP="004D4ED1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4B3660" w:rsidRDefault="004B3660" w:rsidP="004D4ED1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4B3660" w:rsidRDefault="004B3660" w:rsidP="004D4ED1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4B3660" w:rsidRDefault="004B3660" w:rsidP="004D4ED1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4B3660" w:rsidRDefault="004B3660" w:rsidP="004D4ED1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4B3660" w:rsidRDefault="004B3660" w:rsidP="004D4ED1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4D4ED1" w:rsidRPr="0073116A" w:rsidRDefault="004D4ED1" w:rsidP="004D4ED1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A03071" w:rsidRDefault="00A03071" w:rsidP="00830F77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75668B" w:rsidRDefault="0075668B" w:rsidP="00830F77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75668B" w:rsidRDefault="0075668B" w:rsidP="00830F77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75668B" w:rsidRDefault="0075668B" w:rsidP="00830F77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75668B" w:rsidRPr="0073116A" w:rsidRDefault="0075668B" w:rsidP="00830F77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830F77" w:rsidRPr="0073116A" w:rsidRDefault="00830F77" w:rsidP="00830F77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73116A">
        <w:rPr>
          <w:bCs/>
          <w:color w:val="auto"/>
          <w:lang w:eastAsia="ar-SA" w:bidi="hi-IN"/>
        </w:rPr>
        <w:lastRenderedPageBreak/>
        <w:t>Приложение №1</w:t>
      </w:r>
    </w:p>
    <w:p w:rsidR="00830F77" w:rsidRPr="0073116A" w:rsidRDefault="00830F77" w:rsidP="00830F77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73116A">
        <w:rPr>
          <w:color w:val="auto"/>
          <w:lang w:eastAsia="ar-SA" w:bidi="hi-IN"/>
        </w:rPr>
        <w:t>к Техническому заданию</w:t>
      </w:r>
    </w:p>
    <w:p w:rsidR="00830F77" w:rsidRPr="0073116A" w:rsidRDefault="00830F77" w:rsidP="00830F77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sz w:val="28"/>
          <w:szCs w:val="28"/>
          <w:lang w:eastAsia="ar-SA" w:bidi="hi-IN"/>
        </w:rPr>
      </w:pPr>
    </w:p>
    <w:p w:rsidR="0096743B" w:rsidRPr="0096743B" w:rsidRDefault="0096743B" w:rsidP="0096743B">
      <w:pPr>
        <w:widowControl/>
        <w:suppressAutoHyphens w:val="0"/>
        <w:spacing w:line="360" w:lineRule="auto"/>
        <w:ind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96743B">
        <w:rPr>
          <w:rFonts w:eastAsia="Calibri"/>
          <w:b/>
          <w:color w:val="auto"/>
          <w:sz w:val="28"/>
          <w:szCs w:val="28"/>
          <w:lang w:eastAsia="en-US"/>
        </w:rPr>
        <w:t>Программа семинара «Интеллектуальная собственность – как защитить, увеличить активы и получить налоговые льготы»</w:t>
      </w:r>
    </w:p>
    <w:p w:rsidR="0096743B" w:rsidRPr="0096743B" w:rsidRDefault="0096743B" w:rsidP="0096743B">
      <w:pPr>
        <w:widowControl/>
        <w:suppressAutoHyphens w:val="0"/>
        <w:spacing w:line="36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</w:p>
    <w:p w:rsidR="0096743B" w:rsidRPr="0096743B" w:rsidRDefault="0096743B" w:rsidP="0096743B">
      <w:pPr>
        <w:widowControl/>
        <w:suppressAutoHyphens w:val="0"/>
        <w:spacing w:line="36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96743B">
        <w:rPr>
          <w:rFonts w:eastAsia="Calibri"/>
          <w:color w:val="auto"/>
          <w:sz w:val="28"/>
          <w:szCs w:val="28"/>
          <w:lang w:eastAsia="en-US"/>
        </w:rPr>
        <w:t xml:space="preserve">1. Оформление прав на интеллектуальную собственность. </w:t>
      </w:r>
    </w:p>
    <w:p w:rsidR="0096743B" w:rsidRPr="0096743B" w:rsidRDefault="0096743B" w:rsidP="0096743B">
      <w:pPr>
        <w:widowControl/>
        <w:suppressAutoHyphens w:val="0"/>
        <w:spacing w:line="36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96743B">
        <w:rPr>
          <w:rFonts w:eastAsia="Calibri"/>
          <w:color w:val="auto"/>
          <w:sz w:val="28"/>
          <w:szCs w:val="28"/>
          <w:lang w:eastAsia="en-US"/>
        </w:rPr>
        <w:t xml:space="preserve">2. Зоны правового риска и потенциальных многомиллионных убытков. </w:t>
      </w:r>
    </w:p>
    <w:p w:rsidR="0096743B" w:rsidRPr="0096743B" w:rsidRDefault="0096743B" w:rsidP="0096743B">
      <w:pPr>
        <w:widowControl/>
        <w:suppressAutoHyphens w:val="0"/>
        <w:spacing w:line="36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96743B">
        <w:rPr>
          <w:rFonts w:eastAsia="Calibri"/>
          <w:color w:val="auto"/>
          <w:sz w:val="28"/>
          <w:szCs w:val="28"/>
          <w:lang w:eastAsia="en-US"/>
        </w:rPr>
        <w:t>3.Защита интеллектуальной собственности. Как не попасть в «интеллектуальную ловушку»?</w:t>
      </w:r>
    </w:p>
    <w:p w:rsidR="0096743B" w:rsidRPr="0096743B" w:rsidRDefault="0096743B" w:rsidP="0096743B">
      <w:pPr>
        <w:widowControl/>
        <w:suppressAutoHyphens w:val="0"/>
        <w:spacing w:line="36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96743B">
        <w:rPr>
          <w:rFonts w:eastAsia="Calibri"/>
          <w:color w:val="auto"/>
          <w:sz w:val="28"/>
          <w:szCs w:val="28"/>
          <w:lang w:eastAsia="en-US"/>
        </w:rPr>
        <w:t>4. Обеспечение защиты разработок и технологий.</w:t>
      </w:r>
    </w:p>
    <w:p w:rsidR="0096743B" w:rsidRPr="0096743B" w:rsidRDefault="0096743B" w:rsidP="0096743B">
      <w:pPr>
        <w:widowControl/>
        <w:suppressAutoHyphens w:val="0"/>
        <w:spacing w:line="36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96743B">
        <w:rPr>
          <w:rFonts w:eastAsia="Calibri"/>
          <w:color w:val="auto"/>
          <w:sz w:val="28"/>
          <w:szCs w:val="28"/>
          <w:lang w:eastAsia="en-US"/>
        </w:rPr>
        <w:t>5. Виды нематериальных активов, влияющих на увеличение стоимости компании</w:t>
      </w:r>
      <w:r w:rsidR="00E07250">
        <w:rPr>
          <w:rFonts w:eastAsia="Calibri"/>
          <w:color w:val="auto"/>
          <w:sz w:val="28"/>
          <w:szCs w:val="28"/>
          <w:lang w:eastAsia="en-US"/>
        </w:rPr>
        <w:t>.</w:t>
      </w: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96743B" w:rsidRDefault="0096743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75668B" w:rsidRPr="0096743B" w:rsidRDefault="0075668B" w:rsidP="0096743B">
      <w:pPr>
        <w:widowControl/>
        <w:suppressAutoHyphens w:val="0"/>
        <w:spacing w:line="240" w:lineRule="auto"/>
        <w:ind w:firstLine="567"/>
        <w:rPr>
          <w:rFonts w:ascii="Calibri Light" w:eastAsia="Calibri" w:hAnsi="Calibri Light" w:cs="Calibri Light"/>
          <w:color w:val="auto"/>
          <w:lang w:eastAsia="en-US"/>
        </w:rPr>
      </w:pPr>
    </w:p>
    <w:p w:rsidR="006366CB" w:rsidRPr="0073116A" w:rsidRDefault="006366CB" w:rsidP="00312CB5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312CB5" w:rsidRPr="0073116A" w:rsidRDefault="00312CB5" w:rsidP="00312CB5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73116A">
        <w:rPr>
          <w:color w:val="auto"/>
          <w:lang w:eastAsia="ar-SA" w:bidi="hi-IN"/>
        </w:rPr>
        <w:lastRenderedPageBreak/>
        <w:t>Приложение № 2</w:t>
      </w:r>
    </w:p>
    <w:p w:rsidR="00312CB5" w:rsidRPr="0073116A" w:rsidRDefault="00312CB5" w:rsidP="00312CB5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73116A">
        <w:rPr>
          <w:color w:val="auto"/>
          <w:lang w:eastAsia="ar-SA" w:bidi="hi-IN"/>
        </w:rPr>
        <w:t xml:space="preserve">к Техническому заданию </w:t>
      </w:r>
      <w:r w:rsidRPr="0073116A">
        <w:rPr>
          <w:color w:val="auto"/>
          <w:lang w:eastAsia="ar-SA" w:bidi="hi-IN"/>
        </w:rPr>
        <w:br/>
      </w: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88625F" w:rsidRPr="0073116A" w:rsidRDefault="0088625F" w:rsidP="0088625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73116A">
        <w:rPr>
          <w:rFonts w:eastAsia="Calibri"/>
          <w:color w:val="auto"/>
          <w:sz w:val="28"/>
          <w:szCs w:val="28"/>
          <w:lang w:eastAsia="en-US"/>
        </w:rPr>
        <w:t xml:space="preserve">Список на организацию «кофе-брейка» в рамках проведения </w:t>
      </w:r>
      <w:r w:rsidR="004B3660" w:rsidRPr="004B3660">
        <w:rPr>
          <w:rFonts w:eastAsia="Calibri"/>
          <w:color w:val="auto"/>
          <w:sz w:val="28"/>
          <w:szCs w:val="28"/>
          <w:lang w:eastAsia="en-US"/>
        </w:rPr>
        <w:t>семинара «Интеллектуальная собственность - как защитить, увеличить активы и получить налоговые льготы»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693"/>
      </w:tblGrid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Количество, </w:t>
            </w:r>
            <w:proofErr w:type="spellStart"/>
            <w:proofErr w:type="gramStart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черный </w:t>
            </w:r>
            <w:proofErr w:type="spellStart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Greenfield</w:t>
            </w:r>
            <w:proofErr w:type="spellEnd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зеленый </w:t>
            </w:r>
            <w:proofErr w:type="spellStart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Greenfield</w:t>
            </w:r>
            <w:proofErr w:type="spellEnd"/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Кофе </w:t>
            </w:r>
            <w:proofErr w:type="spellStart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Jacobs</w:t>
            </w:r>
            <w:proofErr w:type="spellEnd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Velour</w:t>
            </w:r>
            <w:proofErr w:type="spellEnd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нат</w:t>
            </w:r>
            <w:proofErr w:type="spellEnd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. растворимый, 95 г.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 банка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 кг.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Сливки «</w:t>
            </w:r>
            <w:proofErr w:type="spellStart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Альпенгурт</w:t>
            </w:r>
            <w:proofErr w:type="spellEnd"/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» стер.10%, 10шт х 10г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3 шт.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2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</w:t>
            </w:r>
            <w:r w:rsidRPr="0073116A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 «</w:t>
            </w:r>
            <w:proofErr w:type="spellStart"/>
            <w:r w:rsidRPr="0073116A">
              <w:rPr>
                <w:rFonts w:eastAsia="Calibri"/>
                <w:color w:val="auto"/>
                <w:sz w:val="28"/>
                <w:szCs w:val="22"/>
                <w:lang w:eastAsia="en-US"/>
              </w:rPr>
              <w:t>BonAqua</w:t>
            </w:r>
            <w:proofErr w:type="spellEnd"/>
            <w:r w:rsidRPr="0073116A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» </w:t>
            </w: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газированная, 0,5 л.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15 шт.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 </w:t>
            </w:r>
            <w:r w:rsidRPr="0073116A">
              <w:rPr>
                <w:rFonts w:eastAsia="Calibri"/>
                <w:color w:val="auto"/>
                <w:sz w:val="28"/>
                <w:szCs w:val="22"/>
                <w:lang w:eastAsia="en-US"/>
              </w:rPr>
              <w:t>«</w:t>
            </w:r>
            <w:proofErr w:type="spellStart"/>
            <w:r w:rsidRPr="0073116A">
              <w:rPr>
                <w:rFonts w:eastAsia="Calibri"/>
                <w:color w:val="auto"/>
                <w:sz w:val="28"/>
                <w:szCs w:val="22"/>
                <w:lang w:eastAsia="en-US"/>
              </w:rPr>
              <w:t>BonAqua</w:t>
            </w:r>
            <w:proofErr w:type="spellEnd"/>
            <w:r w:rsidRPr="0073116A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» </w:t>
            </w: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негазированная, 0,5 л.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15 шт.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30 шт.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30 шт.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30 шт.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30 шт.</w:t>
            </w:r>
          </w:p>
        </w:tc>
      </w:tr>
      <w:tr w:rsidR="0088625F" w:rsidRPr="0073116A" w:rsidTr="0067202C">
        <w:tc>
          <w:tcPr>
            <w:tcW w:w="534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88625F" w:rsidRPr="0073116A" w:rsidRDefault="0088625F" w:rsidP="0088625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116A">
              <w:rPr>
                <w:rFonts w:eastAsia="Calibri"/>
                <w:color w:val="auto"/>
                <w:sz w:val="28"/>
                <w:szCs w:val="28"/>
                <w:lang w:eastAsia="en-US"/>
              </w:rPr>
              <w:t>1 упаковка</w:t>
            </w:r>
          </w:p>
        </w:tc>
      </w:tr>
    </w:tbl>
    <w:p w:rsidR="0088625F" w:rsidRPr="0073116A" w:rsidRDefault="0088625F" w:rsidP="0088625F">
      <w:pPr>
        <w:widowControl/>
        <w:suppressAutoHyphens w:val="0"/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CA3B05" w:rsidRPr="0073116A" w:rsidRDefault="00CA3B05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Pr="0073116A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A03071" w:rsidRDefault="00A03071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4B3660" w:rsidRDefault="004B3660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E349A" w:rsidRDefault="000E349A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4B3660" w:rsidRPr="0073116A" w:rsidRDefault="004B3660" w:rsidP="00312CB5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C50DCA" w:rsidRDefault="00C50DCA" w:rsidP="00C50DCA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C3336C" w:rsidRPr="00C3336C" w:rsidRDefault="00C50DCA" w:rsidP="00C3336C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>
        <w:rPr>
          <w:color w:val="auto"/>
          <w:lang w:eastAsia="ar-SA" w:bidi="hi-IN"/>
        </w:rPr>
        <w:lastRenderedPageBreak/>
        <w:t>Приложение № 3</w:t>
      </w: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C3336C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C3336C">
        <w:rPr>
          <w:rFonts w:eastAsia="Andale Sans UI" w:cs="Tahoma"/>
          <w:color w:val="auto"/>
          <w:lang w:eastAsia="ar-SA" w:bidi="en-US"/>
        </w:rPr>
        <w:t xml:space="preserve">                                                                                        СОГЛАСОВАНО:                                                                                                                                            </w:t>
      </w: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C3336C">
        <w:rPr>
          <w:rFonts w:eastAsia="Andale Sans UI" w:cs="Tahoma"/>
          <w:color w:val="auto"/>
          <w:lang w:eastAsia="ar-SA" w:bidi="en-US"/>
        </w:rPr>
        <w:t xml:space="preserve">                                                                                                       Директор ГУП </w:t>
      </w:r>
      <w:proofErr w:type="gramStart"/>
      <w:r w:rsidRPr="00C3336C">
        <w:rPr>
          <w:rFonts w:eastAsia="Andale Sans UI" w:cs="Tahoma"/>
          <w:color w:val="auto"/>
          <w:lang w:eastAsia="ar-SA" w:bidi="en-US"/>
        </w:rPr>
        <w:t>СО</w:t>
      </w:r>
      <w:proofErr w:type="gramEnd"/>
      <w:r w:rsidRPr="00C3336C">
        <w:rPr>
          <w:rFonts w:eastAsia="Andale Sans UI" w:cs="Tahoma"/>
          <w:color w:val="auto"/>
          <w:lang w:eastAsia="ar-SA" w:bidi="en-US"/>
        </w:rPr>
        <w:t xml:space="preserve"> «Бизнес-инкубатор </w:t>
      </w: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C3336C">
        <w:rPr>
          <w:rFonts w:eastAsia="Andale Sans UI" w:cs="Tahoma"/>
          <w:color w:val="auto"/>
          <w:lang w:eastAsia="ar-SA" w:bidi="en-US"/>
        </w:rPr>
        <w:t xml:space="preserve">                                                                   Саратовской области»</w:t>
      </w: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C3336C">
        <w:rPr>
          <w:rFonts w:eastAsia="Andale Sans UI" w:cs="Tahoma"/>
          <w:color w:val="auto"/>
          <w:lang w:eastAsia="ar-SA" w:bidi="en-US"/>
        </w:rPr>
        <w:t xml:space="preserve">                                                                                                                                                             ____________А.О. Марченко</w:t>
      </w: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C3336C" w:rsidRDefault="00C3336C" w:rsidP="00C3336C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  <w:r w:rsidRPr="00C3336C">
        <w:rPr>
          <w:b/>
          <w:color w:val="auto"/>
          <w:sz w:val="28"/>
          <w:szCs w:val="28"/>
          <w:lang w:eastAsia="ar-SA" w:bidi="hi-IN"/>
        </w:rPr>
        <w:t xml:space="preserve">Список участников Семинара </w:t>
      </w:r>
    </w:p>
    <w:p w:rsidR="008803EE" w:rsidRPr="00C3336C" w:rsidRDefault="008803EE" w:rsidP="008803EE">
      <w:pPr>
        <w:widowControl/>
        <w:tabs>
          <w:tab w:val="left" w:pos="708"/>
        </w:tabs>
        <w:spacing w:line="100" w:lineRule="atLeast"/>
        <w:rPr>
          <w:b/>
          <w:color w:val="auto"/>
          <w:sz w:val="28"/>
          <w:szCs w:val="28"/>
          <w:highlight w:val="yellow"/>
          <w:lang w:eastAsia="ar-SA" w:bidi="hi-IN"/>
        </w:rPr>
      </w:pP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Style w:val="1"/>
        <w:tblW w:w="0" w:type="auto"/>
        <w:tblInd w:w="33" w:type="dxa"/>
        <w:tblLook w:val="04A0" w:firstRow="1" w:lastRow="0" w:firstColumn="1" w:lastColumn="0" w:noHBand="0" w:noVBand="1"/>
      </w:tblPr>
      <w:tblGrid>
        <w:gridCol w:w="1068"/>
        <w:gridCol w:w="4961"/>
        <w:gridCol w:w="3402"/>
      </w:tblGrid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 xml:space="preserve">№ </w:t>
            </w:r>
            <w:proofErr w:type="gramStart"/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п</w:t>
            </w:r>
            <w:proofErr w:type="gramEnd"/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/п</w:t>
            </w:r>
          </w:p>
        </w:tc>
        <w:tc>
          <w:tcPr>
            <w:tcW w:w="4961" w:type="dxa"/>
          </w:tcPr>
          <w:p w:rsid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  <w:p w:rsidR="004D4ED1" w:rsidRPr="00C3336C" w:rsidRDefault="004B3660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rFonts w:eastAsia="Calibri"/>
                <w:b/>
                <w:sz w:val="28"/>
                <w:szCs w:val="28"/>
                <w:lang w:eastAsia="ar-SA" w:bidi="hi-IN"/>
              </w:rPr>
              <w:t>(СМСП</w:t>
            </w:r>
            <w:r w:rsidR="004D4ED1">
              <w:rPr>
                <w:rFonts w:eastAsia="Calibri"/>
                <w:b/>
                <w:sz w:val="28"/>
                <w:szCs w:val="28"/>
                <w:lang w:eastAsia="ar-SA" w:bidi="hi-IN"/>
              </w:rPr>
              <w:t>)</w:t>
            </w:r>
          </w:p>
        </w:tc>
        <w:tc>
          <w:tcPr>
            <w:tcW w:w="3402" w:type="dxa"/>
          </w:tcPr>
          <w:p w:rsid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ИНН участника мероприятия</w:t>
            </w:r>
          </w:p>
          <w:p w:rsidR="004D4ED1" w:rsidRPr="00C3336C" w:rsidRDefault="004D4ED1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961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340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8803EE" w:rsidRPr="00C3336C" w:rsidRDefault="008803EE" w:rsidP="008803EE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366CB" w:rsidRDefault="006366CB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23253" w:rsidRDefault="00023253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23253" w:rsidRDefault="00023253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23253" w:rsidRDefault="00023253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23253" w:rsidRDefault="00023253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267D0" w:rsidRDefault="00D267D0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5495D" w:rsidRDefault="00D5495D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23253" w:rsidRDefault="00023253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366CB" w:rsidRPr="00C3336C" w:rsidRDefault="006366CB" w:rsidP="00C3336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C3336C" w:rsidRPr="00C3336C" w:rsidRDefault="00C50DCA" w:rsidP="00C3336C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>
        <w:rPr>
          <w:color w:val="auto"/>
          <w:lang w:eastAsia="ar-SA" w:bidi="hi-IN"/>
        </w:rPr>
        <w:lastRenderedPageBreak/>
        <w:t>Приложение № 4</w:t>
      </w: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C3336C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C3336C" w:rsidRPr="00C3336C" w:rsidRDefault="00C3336C" w:rsidP="00C3336C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C3336C" w:rsidRPr="008803EE" w:rsidRDefault="00C3336C" w:rsidP="00C3336C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C3336C">
        <w:rPr>
          <w:b/>
          <w:color w:val="auto"/>
          <w:sz w:val="28"/>
          <w:szCs w:val="28"/>
          <w:lang w:eastAsia="ar-SA" w:bidi="hi-IN"/>
        </w:rPr>
        <w:t xml:space="preserve">Лист регистрации участников </w:t>
      </w:r>
      <w:r w:rsidR="0096743B" w:rsidRPr="0096743B">
        <w:rPr>
          <w:b/>
          <w:color w:val="auto"/>
          <w:sz w:val="28"/>
          <w:szCs w:val="28"/>
          <w:lang w:eastAsia="ar-SA" w:bidi="hi-IN"/>
        </w:rPr>
        <w:t>семинара «Интеллектуальная собственность - как защитить, увеличить активы и получить налоговые льготы»</w:t>
      </w:r>
    </w:p>
    <w:p w:rsidR="00C3336C" w:rsidRDefault="00C3336C" w:rsidP="00C3336C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8803EE">
        <w:rPr>
          <w:b/>
          <w:bCs/>
          <w:color w:val="auto"/>
          <w:sz w:val="28"/>
          <w:szCs w:val="28"/>
          <w:lang w:eastAsia="ar-SA" w:bidi="hi-IN"/>
        </w:rPr>
        <w:t>(место, дата, время)</w:t>
      </w:r>
    </w:p>
    <w:p w:rsidR="008803EE" w:rsidRDefault="008803EE" w:rsidP="00C3336C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C3336C" w:rsidRPr="00C3336C" w:rsidRDefault="00C3336C" w:rsidP="00C3336C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C3336C" w:rsidRPr="00C3336C" w:rsidRDefault="00C3336C" w:rsidP="00C3336C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highlight w:val="yellow"/>
          <w:lang w:eastAsia="ar-SA" w:bidi="hi-IN"/>
        </w:rPr>
      </w:pPr>
    </w:p>
    <w:tbl>
      <w:tblPr>
        <w:tblStyle w:val="1"/>
        <w:tblW w:w="0" w:type="auto"/>
        <w:tblInd w:w="33" w:type="dxa"/>
        <w:tblLook w:val="04A0" w:firstRow="1" w:lastRow="0" w:firstColumn="1" w:lastColumn="0" w:noHBand="0" w:noVBand="1"/>
      </w:tblPr>
      <w:tblGrid>
        <w:gridCol w:w="884"/>
        <w:gridCol w:w="3367"/>
        <w:gridCol w:w="3700"/>
        <w:gridCol w:w="1587"/>
      </w:tblGrid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 xml:space="preserve">№ </w:t>
            </w:r>
            <w:proofErr w:type="gramStart"/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п</w:t>
            </w:r>
            <w:proofErr w:type="gramEnd"/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/п</w:t>
            </w:r>
          </w:p>
        </w:tc>
        <w:tc>
          <w:tcPr>
            <w:tcW w:w="4252" w:type="dxa"/>
          </w:tcPr>
          <w:p w:rsid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  <w:p w:rsidR="004D4ED1" w:rsidRPr="00C3336C" w:rsidRDefault="0096743B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rFonts w:eastAsia="Calibri"/>
                <w:b/>
                <w:sz w:val="28"/>
                <w:szCs w:val="28"/>
                <w:lang w:eastAsia="ar-SA" w:bidi="hi-IN"/>
              </w:rPr>
              <w:t>(СМСП</w:t>
            </w:r>
            <w:r w:rsidR="004D4ED1">
              <w:rPr>
                <w:rFonts w:eastAsia="Calibri"/>
                <w:b/>
                <w:sz w:val="28"/>
                <w:szCs w:val="28"/>
                <w:lang w:eastAsia="ar-SA" w:bidi="hi-IN"/>
              </w:rPr>
              <w:t>)</w:t>
            </w:r>
          </w:p>
        </w:tc>
        <w:tc>
          <w:tcPr>
            <w:tcW w:w="4820" w:type="dxa"/>
          </w:tcPr>
          <w:p w:rsid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ФИО представителя</w:t>
            </w:r>
          </w:p>
          <w:p w:rsidR="004D4ED1" w:rsidRPr="00C3336C" w:rsidRDefault="004D4ED1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C3336C">
              <w:rPr>
                <w:b/>
                <w:color w:val="auto"/>
                <w:sz w:val="28"/>
                <w:szCs w:val="28"/>
                <w:lang w:eastAsia="ar-SA" w:bidi="hi-IN"/>
              </w:rPr>
              <w:t>Подпись</w:t>
            </w: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C3336C" w:rsidRPr="00C3336C" w:rsidTr="00C3336C">
        <w:tc>
          <w:tcPr>
            <w:tcW w:w="1068" w:type="dxa"/>
          </w:tcPr>
          <w:p w:rsidR="00C3336C" w:rsidRPr="00C3336C" w:rsidRDefault="00C3336C" w:rsidP="00C3336C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C3336C" w:rsidRPr="00C3336C" w:rsidRDefault="00C3336C" w:rsidP="00C3336C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C3336C" w:rsidRPr="00C3336C" w:rsidRDefault="00C3336C" w:rsidP="00C3336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  <w:sectPr w:rsidR="00C3336C" w:rsidRPr="00C3336C">
          <w:footerReference w:type="first" r:id="rId9"/>
          <w:pgSz w:w="11906" w:h="16838"/>
          <w:pgMar w:top="1134" w:right="850" w:bottom="710" w:left="1701" w:header="0" w:footer="425" w:gutter="0"/>
          <w:cols w:space="720"/>
          <w:formProt w:val="0"/>
          <w:titlePg/>
          <w:docGrid w:linePitch="360"/>
        </w:sectPr>
      </w:pPr>
    </w:p>
    <w:p w:rsidR="00A50212" w:rsidRPr="0073116A" w:rsidRDefault="006366CB" w:rsidP="006366CB">
      <w:pPr>
        <w:pageBreakBefore/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  <w:r>
        <w:rPr>
          <w:bCs/>
          <w:color w:val="auto"/>
          <w:lang w:eastAsia="ar-SA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50212" w:rsidRPr="0073116A">
        <w:rPr>
          <w:bCs/>
          <w:color w:val="auto"/>
          <w:lang w:eastAsia="ar-SA" w:bidi="hi-IN"/>
        </w:rPr>
        <w:t xml:space="preserve">Приложение № </w:t>
      </w:r>
      <w:r w:rsidR="00C50DCA">
        <w:rPr>
          <w:bCs/>
          <w:color w:val="auto"/>
          <w:lang w:eastAsia="ar-SA" w:bidi="hi-IN"/>
        </w:rPr>
        <w:t>5</w:t>
      </w:r>
    </w:p>
    <w:p w:rsidR="00A50212" w:rsidRPr="0073116A" w:rsidRDefault="00A50212" w:rsidP="00A50212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73116A">
        <w:rPr>
          <w:bCs/>
          <w:color w:val="auto"/>
          <w:lang w:eastAsia="ar-SA" w:bidi="hi-IN"/>
        </w:rPr>
        <w:t>к Техническому заданию</w:t>
      </w:r>
      <w:r w:rsidRPr="0073116A">
        <w:rPr>
          <w:bCs/>
          <w:color w:val="auto"/>
          <w:lang w:eastAsia="ar-SA" w:bidi="hi-IN"/>
        </w:rPr>
        <w:br/>
      </w:r>
    </w:p>
    <w:p w:rsidR="00A50212" w:rsidRPr="0073116A" w:rsidRDefault="00A50212" w:rsidP="00527A4D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4D4ED1" w:rsidRPr="0073116A" w:rsidRDefault="00A50212" w:rsidP="0096743B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73116A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Pr="0073116A">
        <w:rPr>
          <w:b/>
          <w:bCs/>
          <w:color w:val="auto"/>
          <w:sz w:val="28"/>
          <w:szCs w:val="28"/>
          <w:lang w:eastAsia="zh-CN" w:bidi="hi-IN"/>
        </w:rPr>
        <w:t xml:space="preserve">участников </w:t>
      </w:r>
      <w:r w:rsidR="00A03071" w:rsidRPr="0073116A">
        <w:rPr>
          <w:b/>
          <w:bCs/>
          <w:color w:val="auto"/>
          <w:sz w:val="28"/>
          <w:szCs w:val="28"/>
          <w:lang w:eastAsia="zh-CN" w:bidi="hi-IN"/>
        </w:rPr>
        <w:t>с</w:t>
      </w:r>
      <w:r w:rsidR="0096743B" w:rsidRPr="0096743B">
        <w:t xml:space="preserve"> </w:t>
      </w:r>
      <w:r w:rsidR="0096743B" w:rsidRPr="0096743B">
        <w:rPr>
          <w:b/>
          <w:bCs/>
          <w:color w:val="auto"/>
          <w:sz w:val="28"/>
          <w:szCs w:val="28"/>
          <w:lang w:eastAsia="zh-CN" w:bidi="hi-IN"/>
        </w:rPr>
        <w:t>семинара «Интеллектуальная собственность - как защитить, увеличить активы и получить налоговые льготы»</w:t>
      </w:r>
    </w:p>
    <w:p w:rsidR="00A50212" w:rsidRPr="0073116A" w:rsidRDefault="00A50212" w:rsidP="00A50212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6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048"/>
        <w:gridCol w:w="1041"/>
        <w:gridCol w:w="1590"/>
        <w:gridCol w:w="1361"/>
        <w:gridCol w:w="1096"/>
        <w:gridCol w:w="1427"/>
        <w:gridCol w:w="1478"/>
        <w:gridCol w:w="798"/>
        <w:gridCol w:w="1547"/>
        <w:gridCol w:w="1039"/>
        <w:gridCol w:w="1191"/>
      </w:tblGrid>
      <w:tr w:rsidR="00A50212" w:rsidRPr="0073116A" w:rsidTr="00A50212">
        <w:trPr>
          <w:trHeight w:val="1565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 xml:space="preserve">№ </w:t>
            </w:r>
            <w:proofErr w:type="gramStart"/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п</w:t>
            </w:r>
            <w:proofErr w:type="gramEnd"/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/п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ОГРН/</w:t>
            </w:r>
          </w:p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ОГРНИП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Конт</w:t>
            </w:r>
            <w:proofErr w:type="gramStart"/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.</w:t>
            </w:r>
            <w:proofErr w:type="gramEnd"/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 xml:space="preserve"> </w:t>
            </w:r>
            <w:proofErr w:type="gramStart"/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т</w:t>
            </w:r>
            <w:proofErr w:type="gramEnd"/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елефон</w:t>
            </w:r>
          </w:p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(мобильный и  стационарный)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73116A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A50212" w:rsidRPr="0073116A" w:rsidTr="00A50212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A50212" w:rsidRPr="0073116A" w:rsidTr="00A50212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A50212" w:rsidRPr="0073116A" w:rsidTr="00A50212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C3336C">
            <w:pPr>
              <w:tabs>
                <w:tab w:val="left" w:pos="708"/>
              </w:tabs>
              <w:spacing w:line="100" w:lineRule="atLeast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A50212" w:rsidRPr="0073116A" w:rsidTr="00A50212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A50212" w:rsidRPr="0073116A" w:rsidTr="00A50212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A50212" w:rsidRPr="0073116A" w:rsidTr="00A50212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A50212" w:rsidRPr="0073116A" w:rsidTr="00A50212">
        <w:trPr>
          <w:trHeight w:val="31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12" w:rsidRPr="0073116A" w:rsidRDefault="00A50212" w:rsidP="00A50212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A50212" w:rsidRPr="0073116A" w:rsidRDefault="00A50212" w:rsidP="00A50212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A50212" w:rsidRPr="0073116A" w:rsidRDefault="00A50212" w:rsidP="00A50212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A50212" w:rsidRPr="0073116A" w:rsidRDefault="00A50212" w:rsidP="00A50212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A50212" w:rsidRPr="0073116A" w:rsidRDefault="00A50212" w:rsidP="00A50212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73116A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A50212" w:rsidRPr="0073116A" w:rsidRDefault="00A50212" w:rsidP="00A50212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73116A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A50212" w:rsidRPr="0073116A" w:rsidRDefault="00A50212" w:rsidP="00A50212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A50212" w:rsidRPr="00FC5508" w:rsidRDefault="00A50212" w:rsidP="00A50212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73116A">
        <w:rPr>
          <w:color w:val="auto"/>
          <w:lang w:eastAsia="ar-SA" w:bidi="hi-IN"/>
        </w:rPr>
        <w:t>МП</w:t>
      </w:r>
    </w:p>
    <w:p w:rsidR="004D4ED1" w:rsidRDefault="004D4ED1" w:rsidP="001F33C9">
      <w:pPr>
        <w:pStyle w:val="a3"/>
        <w:shd w:val="clear" w:color="auto" w:fill="FFFFFF"/>
        <w:spacing w:line="200" w:lineRule="atLeast"/>
        <w:rPr>
          <w:bCs/>
          <w:lang w:val="ru-RU"/>
        </w:rPr>
      </w:pPr>
    </w:p>
    <w:p w:rsidR="00774C55" w:rsidRDefault="00774C55" w:rsidP="00F853DD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sectPr w:rsidR="00774C55" w:rsidSect="00774C55">
      <w:footerReference w:type="default" r:id="rId10"/>
      <w:pgSz w:w="16838" w:h="11906" w:orient="landscape"/>
      <w:pgMar w:top="1701" w:right="1134" w:bottom="709" w:left="1134" w:header="0" w:footer="1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0" w:rsidRDefault="001D0620" w:rsidP="00F853DD">
      <w:pPr>
        <w:spacing w:line="240" w:lineRule="auto"/>
      </w:pPr>
      <w:r>
        <w:separator/>
      </w:r>
    </w:p>
  </w:endnote>
  <w:endnote w:type="continuationSeparator" w:id="0">
    <w:p w:rsidR="001D0620" w:rsidRDefault="001D0620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hadev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60" w:rsidRDefault="004B3660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C745F0">
      <w:rPr>
        <w:noProof/>
      </w:rPr>
      <w:t>1</w:t>
    </w:r>
    <w:r>
      <w:fldChar w:fldCharType="end"/>
    </w:r>
  </w:p>
  <w:p w:rsidR="004B3660" w:rsidRDefault="004B36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60" w:rsidRDefault="004B3660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C745F0">
      <w:rPr>
        <w:noProof/>
      </w:rPr>
      <w:t>8</w:t>
    </w:r>
    <w:r>
      <w:fldChar w:fldCharType="end"/>
    </w:r>
  </w:p>
  <w:p w:rsidR="004B3660" w:rsidRDefault="004B36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0" w:rsidRDefault="001D0620" w:rsidP="00F853DD">
      <w:pPr>
        <w:spacing w:line="240" w:lineRule="auto"/>
      </w:pPr>
      <w:r>
        <w:separator/>
      </w:r>
    </w:p>
  </w:footnote>
  <w:footnote w:type="continuationSeparator" w:id="0">
    <w:p w:rsidR="001D0620" w:rsidRDefault="001D0620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ED"/>
    <w:multiLevelType w:val="multilevel"/>
    <w:tmpl w:val="556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35A5472"/>
    <w:multiLevelType w:val="multilevel"/>
    <w:tmpl w:val="AB3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034C7"/>
    <w:multiLevelType w:val="multilevel"/>
    <w:tmpl w:val="0334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06E0"/>
    <w:multiLevelType w:val="multilevel"/>
    <w:tmpl w:val="54A6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F0684"/>
    <w:multiLevelType w:val="hybridMultilevel"/>
    <w:tmpl w:val="688C5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>
    <w:nsid w:val="23CA43B9"/>
    <w:multiLevelType w:val="multilevel"/>
    <w:tmpl w:val="B7E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B668E3"/>
    <w:multiLevelType w:val="hybridMultilevel"/>
    <w:tmpl w:val="2874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057E4"/>
    <w:multiLevelType w:val="hybridMultilevel"/>
    <w:tmpl w:val="0C26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953FD"/>
    <w:multiLevelType w:val="multilevel"/>
    <w:tmpl w:val="54A6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60EFE"/>
    <w:multiLevelType w:val="multilevel"/>
    <w:tmpl w:val="8F1C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0332505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DC2862"/>
    <w:multiLevelType w:val="multilevel"/>
    <w:tmpl w:val="06D8ED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45BD8"/>
    <w:multiLevelType w:val="hybridMultilevel"/>
    <w:tmpl w:val="E1B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54D2C"/>
    <w:multiLevelType w:val="hybridMultilevel"/>
    <w:tmpl w:val="88EA0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1536C3"/>
    <w:multiLevelType w:val="multilevel"/>
    <w:tmpl w:val="35BA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21CBF"/>
    <w:multiLevelType w:val="hybridMultilevel"/>
    <w:tmpl w:val="03DEA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B75EB7"/>
    <w:multiLevelType w:val="multilevel"/>
    <w:tmpl w:val="BFE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72851984"/>
    <w:multiLevelType w:val="multilevel"/>
    <w:tmpl w:val="262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CE246AC"/>
    <w:multiLevelType w:val="hybridMultilevel"/>
    <w:tmpl w:val="F09A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E850FE6"/>
    <w:multiLevelType w:val="hybridMultilevel"/>
    <w:tmpl w:val="2C2C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0"/>
  </w:num>
  <w:num w:numId="5">
    <w:abstractNumId w:val="0"/>
  </w:num>
  <w:num w:numId="6">
    <w:abstractNumId w:val="2"/>
  </w:num>
  <w:num w:numId="7">
    <w:abstractNumId w:val="22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9"/>
  </w:num>
  <w:num w:numId="17">
    <w:abstractNumId w:val="4"/>
  </w:num>
  <w:num w:numId="18">
    <w:abstractNumId w:val="5"/>
  </w:num>
  <w:num w:numId="19">
    <w:abstractNumId w:val="16"/>
  </w:num>
  <w:num w:numId="20">
    <w:abstractNumId w:val="17"/>
  </w:num>
  <w:num w:numId="21">
    <w:abstractNumId w:val="18"/>
  </w:num>
  <w:num w:numId="22">
    <w:abstractNumId w:val="2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5"/>
    <w:rsid w:val="0001322C"/>
    <w:rsid w:val="00017C25"/>
    <w:rsid w:val="00022D67"/>
    <w:rsid w:val="00023253"/>
    <w:rsid w:val="000305F8"/>
    <w:rsid w:val="00034B29"/>
    <w:rsid w:val="00040CAB"/>
    <w:rsid w:val="0007549E"/>
    <w:rsid w:val="00080109"/>
    <w:rsid w:val="000D4EEE"/>
    <w:rsid w:val="000E349A"/>
    <w:rsid w:val="000F4A1D"/>
    <w:rsid w:val="00124C11"/>
    <w:rsid w:val="0015706A"/>
    <w:rsid w:val="001D0620"/>
    <w:rsid w:val="001F33C9"/>
    <w:rsid w:val="0023089D"/>
    <w:rsid w:val="0025318A"/>
    <w:rsid w:val="00272493"/>
    <w:rsid w:val="002A0E86"/>
    <w:rsid w:val="00312CB5"/>
    <w:rsid w:val="00355F2A"/>
    <w:rsid w:val="003862BD"/>
    <w:rsid w:val="003B0D30"/>
    <w:rsid w:val="003B3FC6"/>
    <w:rsid w:val="003E60E4"/>
    <w:rsid w:val="00430D82"/>
    <w:rsid w:val="00445DBB"/>
    <w:rsid w:val="00460BAF"/>
    <w:rsid w:val="0047118E"/>
    <w:rsid w:val="00494B19"/>
    <w:rsid w:val="004B3660"/>
    <w:rsid w:val="004D4600"/>
    <w:rsid w:val="004D4ED1"/>
    <w:rsid w:val="004F0E03"/>
    <w:rsid w:val="00527A4D"/>
    <w:rsid w:val="00594DAB"/>
    <w:rsid w:val="005A587A"/>
    <w:rsid w:val="005B1B5D"/>
    <w:rsid w:val="005C0FE4"/>
    <w:rsid w:val="005C596B"/>
    <w:rsid w:val="005F3D6F"/>
    <w:rsid w:val="00610786"/>
    <w:rsid w:val="006123ED"/>
    <w:rsid w:val="00613F73"/>
    <w:rsid w:val="006366CB"/>
    <w:rsid w:val="00637836"/>
    <w:rsid w:val="0065024C"/>
    <w:rsid w:val="0067202C"/>
    <w:rsid w:val="006835A7"/>
    <w:rsid w:val="006C5498"/>
    <w:rsid w:val="006C6CDC"/>
    <w:rsid w:val="007103B1"/>
    <w:rsid w:val="00717D18"/>
    <w:rsid w:val="007273E0"/>
    <w:rsid w:val="0073116A"/>
    <w:rsid w:val="00735D64"/>
    <w:rsid w:val="00741DEB"/>
    <w:rsid w:val="0075668B"/>
    <w:rsid w:val="0076640A"/>
    <w:rsid w:val="00772757"/>
    <w:rsid w:val="00774C55"/>
    <w:rsid w:val="00792CF2"/>
    <w:rsid w:val="00795CAB"/>
    <w:rsid w:val="007A61C5"/>
    <w:rsid w:val="007A7479"/>
    <w:rsid w:val="007C30AF"/>
    <w:rsid w:val="007C322B"/>
    <w:rsid w:val="007F394A"/>
    <w:rsid w:val="0081132B"/>
    <w:rsid w:val="008122BE"/>
    <w:rsid w:val="00830F77"/>
    <w:rsid w:val="0083133D"/>
    <w:rsid w:val="008803EE"/>
    <w:rsid w:val="0088625F"/>
    <w:rsid w:val="008D7F3B"/>
    <w:rsid w:val="00961947"/>
    <w:rsid w:val="0096743B"/>
    <w:rsid w:val="00970A84"/>
    <w:rsid w:val="009C347F"/>
    <w:rsid w:val="009C65F5"/>
    <w:rsid w:val="009D4312"/>
    <w:rsid w:val="00A03071"/>
    <w:rsid w:val="00A500A0"/>
    <w:rsid w:val="00A50212"/>
    <w:rsid w:val="00A61B65"/>
    <w:rsid w:val="00B07E49"/>
    <w:rsid w:val="00B21452"/>
    <w:rsid w:val="00C331B8"/>
    <w:rsid w:val="00C3336C"/>
    <w:rsid w:val="00C50DCA"/>
    <w:rsid w:val="00C64EC4"/>
    <w:rsid w:val="00C745F0"/>
    <w:rsid w:val="00CA3B05"/>
    <w:rsid w:val="00CA676C"/>
    <w:rsid w:val="00CB129C"/>
    <w:rsid w:val="00CC563E"/>
    <w:rsid w:val="00CD4692"/>
    <w:rsid w:val="00CF6392"/>
    <w:rsid w:val="00D10DE2"/>
    <w:rsid w:val="00D267D0"/>
    <w:rsid w:val="00D5346F"/>
    <w:rsid w:val="00D5495D"/>
    <w:rsid w:val="00D659B0"/>
    <w:rsid w:val="00DD4A44"/>
    <w:rsid w:val="00DF7451"/>
    <w:rsid w:val="00E004DC"/>
    <w:rsid w:val="00E07250"/>
    <w:rsid w:val="00E23648"/>
    <w:rsid w:val="00F124B5"/>
    <w:rsid w:val="00F43A42"/>
    <w:rsid w:val="00F65B6D"/>
    <w:rsid w:val="00F853DD"/>
    <w:rsid w:val="00F91590"/>
    <w:rsid w:val="00F93DA7"/>
    <w:rsid w:val="00F96DF1"/>
    <w:rsid w:val="00FC5508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3EE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C3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3336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33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3EE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C3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3336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33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CD72-A4F9-4C62-89E7-72C4A82F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Елена Шляпникова</cp:lastModifiedBy>
  <cp:revision>52</cp:revision>
  <cp:lastPrinted>2018-02-14T08:47:00Z</cp:lastPrinted>
  <dcterms:created xsi:type="dcterms:W3CDTF">2018-02-20T08:32:00Z</dcterms:created>
  <dcterms:modified xsi:type="dcterms:W3CDTF">2019-01-24T11:34:00Z</dcterms:modified>
</cp:coreProperties>
</file>