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A9" w:rsidRPr="00B2748A" w:rsidRDefault="00573F59" w:rsidP="00C323A9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B2748A">
        <w:rPr>
          <w:rFonts w:ascii="Times New Roman" w:hAnsi="Times New Roman"/>
          <w:sz w:val="32"/>
          <w:szCs w:val="32"/>
        </w:rPr>
        <w:t>ОО</w:t>
      </w:r>
      <w:r w:rsidR="00C323A9" w:rsidRPr="00B2748A">
        <w:rPr>
          <w:rFonts w:ascii="Times New Roman" w:hAnsi="Times New Roman"/>
          <w:sz w:val="32"/>
          <w:szCs w:val="32"/>
        </w:rPr>
        <w:t xml:space="preserve">О «Бизнес-инкубатор </w:t>
      </w:r>
      <w:r w:rsidR="00C35CF6">
        <w:rPr>
          <w:rFonts w:ascii="Times New Roman" w:hAnsi="Times New Roman"/>
          <w:sz w:val="32"/>
          <w:szCs w:val="32"/>
        </w:rPr>
        <w:t>СО</w:t>
      </w:r>
      <w:r w:rsidR="00C323A9" w:rsidRPr="00B2748A">
        <w:rPr>
          <w:rFonts w:ascii="Times New Roman" w:hAnsi="Times New Roman"/>
          <w:sz w:val="32"/>
          <w:szCs w:val="32"/>
        </w:rPr>
        <w:t>»</w:t>
      </w:r>
    </w:p>
    <w:p w:rsidR="00C323A9" w:rsidRPr="00F12A79" w:rsidRDefault="00C323A9" w:rsidP="00C323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A79">
        <w:rPr>
          <w:rFonts w:ascii="Times New Roman" w:hAnsi="Times New Roman"/>
          <w:b/>
          <w:sz w:val="28"/>
          <w:szCs w:val="28"/>
        </w:rPr>
        <w:t>ПРИКАЗ</w:t>
      </w:r>
    </w:p>
    <w:p w:rsidR="00C323A9" w:rsidRPr="00A9246D" w:rsidRDefault="0086005F" w:rsidP="005B20B9">
      <w:pPr>
        <w:spacing w:line="240" w:lineRule="auto"/>
        <w:rPr>
          <w:rFonts w:ascii="Times New Roman" w:hAnsi="Times New Roman"/>
          <w:sz w:val="24"/>
          <w:szCs w:val="24"/>
        </w:rPr>
      </w:pPr>
      <w:r w:rsidRPr="00A9246D">
        <w:rPr>
          <w:rFonts w:ascii="Times New Roman" w:hAnsi="Times New Roman"/>
          <w:sz w:val="24"/>
          <w:szCs w:val="24"/>
        </w:rPr>
        <w:t>о</w:t>
      </w:r>
      <w:r w:rsidR="00C323A9" w:rsidRPr="00A9246D">
        <w:rPr>
          <w:rFonts w:ascii="Times New Roman" w:hAnsi="Times New Roman"/>
          <w:sz w:val="24"/>
          <w:szCs w:val="24"/>
        </w:rPr>
        <w:t>т</w:t>
      </w:r>
      <w:r w:rsidR="00247C4D" w:rsidRPr="00A9246D">
        <w:rPr>
          <w:rFonts w:ascii="Times New Roman" w:hAnsi="Times New Roman"/>
          <w:sz w:val="24"/>
          <w:szCs w:val="24"/>
        </w:rPr>
        <w:t xml:space="preserve"> </w:t>
      </w:r>
      <w:r w:rsidR="00EC4B3B">
        <w:rPr>
          <w:rFonts w:ascii="Times New Roman" w:hAnsi="Times New Roman"/>
          <w:sz w:val="24"/>
          <w:szCs w:val="24"/>
        </w:rPr>
        <w:t>2</w:t>
      </w:r>
      <w:r w:rsidR="003129AA">
        <w:rPr>
          <w:rFonts w:ascii="Times New Roman" w:hAnsi="Times New Roman"/>
          <w:sz w:val="24"/>
          <w:szCs w:val="24"/>
        </w:rPr>
        <w:t>7</w:t>
      </w:r>
      <w:r w:rsidR="00C51651" w:rsidRPr="00A9246D">
        <w:rPr>
          <w:rFonts w:ascii="Times New Roman" w:hAnsi="Times New Roman"/>
          <w:sz w:val="24"/>
          <w:szCs w:val="24"/>
        </w:rPr>
        <w:t xml:space="preserve"> </w:t>
      </w:r>
      <w:r w:rsidR="00C9673E">
        <w:rPr>
          <w:rFonts w:ascii="Times New Roman" w:hAnsi="Times New Roman"/>
          <w:sz w:val="24"/>
          <w:szCs w:val="24"/>
        </w:rPr>
        <w:t>сентября</w:t>
      </w:r>
      <w:r w:rsidR="00270E0F" w:rsidRPr="00A9246D">
        <w:rPr>
          <w:rFonts w:ascii="Times New Roman" w:hAnsi="Times New Roman"/>
          <w:sz w:val="24"/>
          <w:szCs w:val="24"/>
        </w:rPr>
        <w:t xml:space="preserve"> </w:t>
      </w:r>
      <w:r w:rsidR="00247C4D" w:rsidRPr="00A9246D">
        <w:rPr>
          <w:rFonts w:ascii="Times New Roman" w:hAnsi="Times New Roman"/>
          <w:sz w:val="24"/>
          <w:szCs w:val="24"/>
        </w:rPr>
        <w:t>20</w:t>
      </w:r>
      <w:r w:rsidR="006066F2">
        <w:rPr>
          <w:rFonts w:ascii="Times New Roman" w:hAnsi="Times New Roman"/>
          <w:sz w:val="24"/>
          <w:szCs w:val="24"/>
        </w:rPr>
        <w:t>2</w:t>
      </w:r>
      <w:r w:rsidR="00990052">
        <w:rPr>
          <w:rFonts w:ascii="Times New Roman" w:hAnsi="Times New Roman"/>
          <w:sz w:val="24"/>
          <w:szCs w:val="24"/>
        </w:rPr>
        <w:t>2</w:t>
      </w:r>
      <w:r w:rsidR="00247C4D" w:rsidRPr="00A9246D">
        <w:rPr>
          <w:rFonts w:ascii="Times New Roman" w:hAnsi="Times New Roman"/>
          <w:sz w:val="24"/>
          <w:szCs w:val="24"/>
        </w:rPr>
        <w:t xml:space="preserve"> </w:t>
      </w:r>
      <w:r w:rsidRPr="00A9246D">
        <w:rPr>
          <w:rFonts w:ascii="Times New Roman" w:hAnsi="Times New Roman"/>
          <w:sz w:val="24"/>
          <w:szCs w:val="24"/>
        </w:rPr>
        <w:t>г</w:t>
      </w:r>
      <w:r w:rsidR="008A09C6">
        <w:rPr>
          <w:rFonts w:ascii="Times New Roman" w:hAnsi="Times New Roman"/>
          <w:sz w:val="24"/>
          <w:szCs w:val="24"/>
        </w:rPr>
        <w:t>ода</w:t>
      </w:r>
      <w:r w:rsidRPr="00A9246D">
        <w:rPr>
          <w:rFonts w:ascii="Times New Roman" w:hAnsi="Times New Roman"/>
          <w:sz w:val="24"/>
          <w:szCs w:val="24"/>
        </w:rPr>
        <w:t xml:space="preserve">        </w:t>
      </w:r>
      <w:r w:rsidR="00B45EBE" w:rsidRPr="00A9246D">
        <w:rPr>
          <w:rFonts w:ascii="Times New Roman" w:hAnsi="Times New Roman"/>
          <w:sz w:val="24"/>
          <w:szCs w:val="24"/>
        </w:rPr>
        <w:t xml:space="preserve">  </w:t>
      </w:r>
      <w:r w:rsidRPr="00A9246D">
        <w:rPr>
          <w:rFonts w:ascii="Times New Roman" w:hAnsi="Times New Roman"/>
          <w:sz w:val="24"/>
          <w:szCs w:val="24"/>
        </w:rPr>
        <w:t xml:space="preserve">           </w:t>
      </w:r>
      <w:r w:rsidR="00C9673E">
        <w:rPr>
          <w:rFonts w:ascii="Times New Roman" w:hAnsi="Times New Roman"/>
          <w:sz w:val="24"/>
          <w:szCs w:val="24"/>
        </w:rPr>
        <w:t xml:space="preserve">        </w:t>
      </w:r>
      <w:r w:rsidRPr="00A9246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B20B9" w:rsidRPr="00A9246D">
        <w:rPr>
          <w:rFonts w:ascii="Times New Roman" w:hAnsi="Times New Roman"/>
          <w:sz w:val="24"/>
          <w:szCs w:val="24"/>
        </w:rPr>
        <w:t xml:space="preserve">          </w:t>
      </w:r>
      <w:r w:rsidRPr="00A9246D">
        <w:rPr>
          <w:rFonts w:ascii="Times New Roman" w:hAnsi="Times New Roman"/>
          <w:sz w:val="24"/>
          <w:szCs w:val="24"/>
        </w:rPr>
        <w:t xml:space="preserve">   </w:t>
      </w:r>
      <w:r w:rsidR="00B45EBE" w:rsidRPr="00A9246D">
        <w:rPr>
          <w:rFonts w:ascii="Times New Roman" w:hAnsi="Times New Roman"/>
          <w:sz w:val="24"/>
          <w:szCs w:val="24"/>
        </w:rPr>
        <w:t xml:space="preserve">  </w:t>
      </w:r>
      <w:r w:rsidR="00247C4D" w:rsidRPr="00A9246D">
        <w:rPr>
          <w:rFonts w:ascii="Times New Roman" w:hAnsi="Times New Roman"/>
          <w:sz w:val="24"/>
          <w:szCs w:val="24"/>
        </w:rPr>
        <w:t xml:space="preserve">  </w:t>
      </w:r>
      <w:r w:rsidR="009E3901">
        <w:rPr>
          <w:rFonts w:ascii="Times New Roman" w:hAnsi="Times New Roman"/>
          <w:sz w:val="24"/>
          <w:szCs w:val="24"/>
        </w:rPr>
        <w:t xml:space="preserve">             </w:t>
      </w:r>
      <w:r w:rsidR="00064A69">
        <w:rPr>
          <w:rFonts w:ascii="Times New Roman" w:hAnsi="Times New Roman"/>
          <w:sz w:val="24"/>
          <w:szCs w:val="24"/>
        </w:rPr>
        <w:t xml:space="preserve">  </w:t>
      </w:r>
      <w:r w:rsidR="009E3901">
        <w:rPr>
          <w:rFonts w:ascii="Times New Roman" w:hAnsi="Times New Roman"/>
          <w:sz w:val="24"/>
          <w:szCs w:val="24"/>
        </w:rPr>
        <w:t xml:space="preserve"> </w:t>
      </w:r>
      <w:r w:rsidR="00A04E21">
        <w:rPr>
          <w:rFonts w:ascii="Times New Roman" w:hAnsi="Times New Roman"/>
          <w:sz w:val="24"/>
          <w:szCs w:val="24"/>
        </w:rPr>
        <w:t xml:space="preserve">  </w:t>
      </w:r>
      <w:r w:rsidR="00253F3D">
        <w:rPr>
          <w:rFonts w:ascii="Times New Roman" w:hAnsi="Times New Roman"/>
          <w:sz w:val="24"/>
          <w:szCs w:val="24"/>
        </w:rPr>
        <w:t xml:space="preserve">       </w:t>
      </w:r>
      <w:r w:rsidR="00A04E21">
        <w:rPr>
          <w:rFonts w:ascii="Times New Roman" w:hAnsi="Times New Roman"/>
          <w:sz w:val="24"/>
          <w:szCs w:val="24"/>
        </w:rPr>
        <w:t xml:space="preserve">  </w:t>
      </w:r>
      <w:r w:rsidR="00247C4D" w:rsidRPr="00A9246D">
        <w:rPr>
          <w:rFonts w:ascii="Times New Roman" w:hAnsi="Times New Roman"/>
          <w:sz w:val="24"/>
          <w:szCs w:val="24"/>
        </w:rPr>
        <w:t>№</w:t>
      </w:r>
      <w:r w:rsidR="00C95D94" w:rsidRPr="00A9246D">
        <w:rPr>
          <w:rFonts w:ascii="Times New Roman" w:hAnsi="Times New Roman"/>
          <w:sz w:val="24"/>
          <w:szCs w:val="24"/>
        </w:rPr>
        <w:t xml:space="preserve"> </w:t>
      </w:r>
      <w:r w:rsidR="00C9673E">
        <w:rPr>
          <w:rFonts w:ascii="Times New Roman" w:hAnsi="Times New Roman"/>
          <w:sz w:val="24"/>
          <w:szCs w:val="24"/>
        </w:rPr>
        <w:t>64</w:t>
      </w:r>
      <w:r w:rsidR="00247C4D" w:rsidRPr="00A9246D">
        <w:rPr>
          <w:rFonts w:ascii="Times New Roman" w:hAnsi="Times New Roman"/>
          <w:sz w:val="24"/>
          <w:szCs w:val="24"/>
        </w:rPr>
        <w:t xml:space="preserve"> ОД</w:t>
      </w:r>
    </w:p>
    <w:p w:rsidR="00C323A9" w:rsidRPr="00A9246D" w:rsidRDefault="00C323A9" w:rsidP="00C323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246D">
        <w:rPr>
          <w:rFonts w:ascii="Times New Roman" w:hAnsi="Times New Roman"/>
          <w:sz w:val="24"/>
          <w:szCs w:val="24"/>
        </w:rPr>
        <w:t>г.</w:t>
      </w:r>
      <w:r w:rsidR="00295FA6" w:rsidRPr="00A9246D">
        <w:rPr>
          <w:rFonts w:ascii="Times New Roman" w:hAnsi="Times New Roman"/>
          <w:sz w:val="24"/>
          <w:szCs w:val="24"/>
        </w:rPr>
        <w:t xml:space="preserve"> </w:t>
      </w:r>
      <w:r w:rsidRPr="00A9246D">
        <w:rPr>
          <w:rFonts w:ascii="Times New Roman" w:hAnsi="Times New Roman"/>
          <w:sz w:val="24"/>
          <w:szCs w:val="24"/>
        </w:rPr>
        <w:t>Саратов</w:t>
      </w:r>
    </w:p>
    <w:p w:rsidR="00A932E8" w:rsidRPr="003231E4" w:rsidRDefault="00A932E8" w:rsidP="00A932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31E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3231E4">
        <w:rPr>
          <w:rFonts w:ascii="Times New Roman" w:hAnsi="Times New Roman"/>
          <w:b/>
          <w:bCs/>
          <w:sz w:val="24"/>
          <w:szCs w:val="24"/>
        </w:rPr>
        <w:t xml:space="preserve">Положения по отбору инжиниринговых, консалтинговых, аудиторских компаний, патентных бюро для включения в </w:t>
      </w:r>
      <w:r w:rsidRPr="003231E4">
        <w:rPr>
          <w:rFonts w:ascii="Times New Roman" w:hAnsi="Times New Roman"/>
          <w:b/>
          <w:sz w:val="24"/>
          <w:szCs w:val="24"/>
        </w:rPr>
        <w:t xml:space="preserve">реестр </w:t>
      </w:r>
      <w:r w:rsidRPr="003231E4">
        <w:rPr>
          <w:rFonts w:ascii="Times New Roman" w:hAnsi="Times New Roman"/>
          <w:b/>
          <w:bCs/>
          <w:sz w:val="24"/>
          <w:szCs w:val="24"/>
        </w:rPr>
        <w:t>инжиниринговых, консалтинговых и аудиторских компаний, патентных бюро и их компетенций</w:t>
      </w:r>
      <w:r w:rsidRPr="003231E4">
        <w:rPr>
          <w:rFonts w:ascii="Times New Roman" w:hAnsi="Times New Roman"/>
          <w:b/>
          <w:sz w:val="24"/>
          <w:szCs w:val="24"/>
        </w:rPr>
        <w:t xml:space="preserve">, </w:t>
      </w:r>
      <w:r w:rsidRPr="003231E4">
        <w:rPr>
          <w:rFonts w:ascii="Times New Roman" w:hAnsi="Times New Roman"/>
          <w:b/>
          <w:bCs/>
          <w:sz w:val="24"/>
          <w:szCs w:val="24"/>
        </w:rPr>
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A932E8" w:rsidRPr="00292323" w:rsidRDefault="00A932E8" w:rsidP="00A932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32E8" w:rsidRPr="00D95D5F" w:rsidRDefault="00A932E8" w:rsidP="00A932E8">
      <w:pPr>
        <w:pStyle w:val="a5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D5F">
        <w:rPr>
          <w:rFonts w:ascii="Times New Roman" w:hAnsi="Times New Roman"/>
          <w:sz w:val="24"/>
          <w:szCs w:val="24"/>
        </w:rPr>
        <w:t xml:space="preserve">Во исполнение требований приказа Министерства экономического развития Российской Федерации от 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 w:rsidR="00F22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 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</w:t>
      </w:r>
      <w:r w:rsidR="00F22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F22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 на профессиональный доход</w:t>
      </w:r>
      <w:r w:rsidR="00F22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субъектах Российской Федерации, направленных на достижение целей, показателей и результатов</w:t>
      </w:r>
      <w:proofErr w:type="gramEnd"/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F22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F226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D95D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предпринимательства»</w:t>
      </w:r>
      <w:r w:rsidRPr="00D95D5F">
        <w:rPr>
          <w:rFonts w:ascii="Times New Roman" w:hAnsi="Times New Roman"/>
          <w:sz w:val="24"/>
          <w:szCs w:val="24"/>
        </w:rPr>
        <w:t xml:space="preserve">, а также </w:t>
      </w:r>
      <w:r w:rsidRPr="00D95D5F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95D5F">
        <w:rPr>
          <w:rFonts w:ascii="Times New Roman" w:hAnsi="Times New Roman"/>
          <w:color w:val="000000"/>
          <w:sz w:val="24"/>
          <w:szCs w:val="24"/>
        </w:rPr>
        <w:t xml:space="preserve"> Правительства Саратовской области от 3 июня 2021 года № 423-П «Вопросы реализации регионального проекта «Акселерация субъектов малого и среднего предпринимательства»</w:t>
      </w:r>
      <w:r w:rsidRPr="00D95D5F">
        <w:rPr>
          <w:rFonts w:ascii="Times New Roman" w:hAnsi="Times New Roman"/>
          <w:sz w:val="24"/>
          <w:szCs w:val="24"/>
        </w:rPr>
        <w:t>, приказываю:</w:t>
      </w:r>
      <w:proofErr w:type="gramEnd"/>
    </w:p>
    <w:p w:rsidR="00A932E8" w:rsidRPr="00D95D5F" w:rsidRDefault="00A932E8" w:rsidP="00A932E8">
      <w:pPr>
        <w:pStyle w:val="a3"/>
        <w:jc w:val="both"/>
        <w:rPr>
          <w:sz w:val="24"/>
          <w:szCs w:val="24"/>
        </w:rPr>
      </w:pPr>
    </w:p>
    <w:p w:rsidR="00ED5AEF" w:rsidRDefault="00A932E8" w:rsidP="00A932E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1E4">
        <w:rPr>
          <w:rFonts w:ascii="Times New Roman" w:hAnsi="Times New Roman"/>
          <w:sz w:val="24"/>
          <w:szCs w:val="24"/>
        </w:rPr>
        <w:t>Утвердить «Положение по отбору инжиниринговых, консалтинговых, аудиторских компаний, патентных бюро для включения в реестр инжиниринговых, консалтинговых и аудиторских компаний, патентных бюро и их компетенций, 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</w:t>
      </w:r>
      <w:r w:rsidR="00BF3A90">
        <w:rPr>
          <w:rFonts w:ascii="Times New Roman" w:hAnsi="Times New Roman"/>
          <w:sz w:val="24"/>
          <w:szCs w:val="24"/>
        </w:rPr>
        <w:t>»</w:t>
      </w:r>
      <w:r w:rsidRPr="003231E4">
        <w:rPr>
          <w:rFonts w:ascii="Times New Roman" w:hAnsi="Times New Roman"/>
          <w:sz w:val="24"/>
          <w:szCs w:val="24"/>
        </w:rPr>
        <w:t xml:space="preserve"> и ввести его в действие с</w:t>
      </w:r>
      <w:r w:rsidR="00ED5AEF" w:rsidRPr="00F81559">
        <w:rPr>
          <w:rFonts w:ascii="Times New Roman" w:hAnsi="Times New Roman"/>
          <w:sz w:val="24"/>
          <w:szCs w:val="24"/>
        </w:rPr>
        <w:t xml:space="preserve"> </w:t>
      </w:r>
      <w:r w:rsidR="00EC4B3B">
        <w:rPr>
          <w:rFonts w:ascii="Times New Roman" w:hAnsi="Times New Roman"/>
          <w:sz w:val="24"/>
          <w:szCs w:val="24"/>
        </w:rPr>
        <w:t>2</w:t>
      </w:r>
      <w:r w:rsidR="003129AA">
        <w:rPr>
          <w:rFonts w:ascii="Times New Roman" w:hAnsi="Times New Roman"/>
          <w:sz w:val="24"/>
          <w:szCs w:val="24"/>
        </w:rPr>
        <w:t>8</w:t>
      </w:r>
      <w:r w:rsidR="00F2266B">
        <w:rPr>
          <w:rFonts w:ascii="Times New Roman" w:hAnsi="Times New Roman"/>
          <w:sz w:val="24"/>
          <w:szCs w:val="24"/>
        </w:rPr>
        <w:t xml:space="preserve"> сентября </w:t>
      </w:r>
      <w:r w:rsidR="00253F3D" w:rsidRPr="00F81559">
        <w:rPr>
          <w:rFonts w:ascii="Times New Roman" w:hAnsi="Times New Roman"/>
          <w:sz w:val="24"/>
          <w:szCs w:val="24"/>
        </w:rPr>
        <w:t>202</w:t>
      </w:r>
      <w:r w:rsidR="00253F3D">
        <w:rPr>
          <w:rFonts w:ascii="Times New Roman" w:hAnsi="Times New Roman"/>
          <w:sz w:val="24"/>
          <w:szCs w:val="24"/>
        </w:rPr>
        <w:t>2</w:t>
      </w:r>
      <w:r w:rsidR="00F2266B">
        <w:rPr>
          <w:rFonts w:ascii="Times New Roman" w:hAnsi="Times New Roman"/>
          <w:sz w:val="24"/>
          <w:szCs w:val="24"/>
        </w:rPr>
        <w:t xml:space="preserve"> </w:t>
      </w:r>
      <w:r w:rsidR="00253F3D" w:rsidRPr="00F81559">
        <w:rPr>
          <w:rFonts w:ascii="Times New Roman" w:hAnsi="Times New Roman"/>
          <w:sz w:val="24"/>
          <w:szCs w:val="24"/>
        </w:rPr>
        <w:t>г</w:t>
      </w:r>
      <w:r w:rsidR="00F2266B">
        <w:rPr>
          <w:rFonts w:ascii="Times New Roman" w:hAnsi="Times New Roman"/>
          <w:sz w:val="24"/>
          <w:szCs w:val="24"/>
        </w:rPr>
        <w:t>ода</w:t>
      </w:r>
      <w:r w:rsidR="00ED5AEF" w:rsidRPr="00F81559">
        <w:rPr>
          <w:rFonts w:ascii="Times New Roman" w:hAnsi="Times New Roman"/>
          <w:sz w:val="24"/>
          <w:szCs w:val="24"/>
        </w:rPr>
        <w:t>.</w:t>
      </w:r>
      <w:proofErr w:type="gramEnd"/>
    </w:p>
    <w:p w:rsidR="00ED5AEF" w:rsidRPr="00F81559" w:rsidRDefault="00ED5AEF" w:rsidP="00ED5AEF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559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7B5DBE" w:rsidRPr="009B5CB8" w:rsidRDefault="007B5DBE" w:rsidP="00A00A89">
      <w:pPr>
        <w:pStyle w:val="a3"/>
        <w:jc w:val="both"/>
        <w:rPr>
          <w:rFonts w:ascii="Times New Roman" w:hAnsi="Times New Roman"/>
        </w:rPr>
      </w:pPr>
    </w:p>
    <w:p w:rsidR="007B5DBE" w:rsidRDefault="007B5DBE" w:rsidP="00A00A89">
      <w:pPr>
        <w:pStyle w:val="a3"/>
        <w:jc w:val="both"/>
        <w:rPr>
          <w:rFonts w:ascii="Times New Roman" w:hAnsi="Times New Roman"/>
        </w:rPr>
      </w:pPr>
    </w:p>
    <w:p w:rsidR="00A00A89" w:rsidRPr="00CF5BA8" w:rsidRDefault="00A00A89" w:rsidP="00A00A89">
      <w:pPr>
        <w:pStyle w:val="a3"/>
      </w:pPr>
    </w:p>
    <w:p w:rsidR="00A00A89" w:rsidRPr="00F2266B" w:rsidRDefault="00F2266B" w:rsidP="00A00A8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F2266B">
        <w:rPr>
          <w:rFonts w:ascii="Times New Roman" w:hAnsi="Times New Roman"/>
          <w:b/>
          <w:bCs/>
          <w:sz w:val="24"/>
          <w:szCs w:val="24"/>
        </w:rPr>
        <w:t>Д</w:t>
      </w:r>
      <w:r w:rsidR="00A00A89" w:rsidRPr="00F2266B">
        <w:rPr>
          <w:rFonts w:ascii="Times New Roman" w:hAnsi="Times New Roman"/>
          <w:b/>
          <w:bCs/>
          <w:sz w:val="24"/>
          <w:szCs w:val="24"/>
        </w:rPr>
        <w:t>иректор</w:t>
      </w:r>
      <w:r w:rsidR="00A00A89" w:rsidRPr="00F226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253F3D" w:rsidRPr="00F2266B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00A89" w:rsidRPr="00F2266B">
        <w:rPr>
          <w:rFonts w:ascii="Times New Roman" w:hAnsi="Times New Roman"/>
          <w:b/>
          <w:sz w:val="24"/>
          <w:szCs w:val="24"/>
        </w:rPr>
        <w:t xml:space="preserve"> </w:t>
      </w:r>
      <w:r w:rsidR="00F313B8" w:rsidRPr="00F2266B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Е</w:t>
      </w:r>
      <w:r w:rsidR="00A00A89" w:rsidRPr="00F22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</w:t>
      </w:r>
      <w:r w:rsidR="00A00A89" w:rsidRPr="00F2266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Демянюк</w:t>
      </w:r>
      <w:proofErr w:type="spellEnd"/>
      <w:r w:rsidR="00A00A89" w:rsidRPr="00F226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0A89" w:rsidRPr="00CF5BA8" w:rsidRDefault="00A00A89" w:rsidP="00A00A89">
      <w:pPr>
        <w:pStyle w:val="a3"/>
        <w:rPr>
          <w:rFonts w:ascii="Times New Roman" w:hAnsi="Times New Roman"/>
          <w:b/>
        </w:rPr>
      </w:pPr>
    </w:p>
    <w:p w:rsidR="00F313B8" w:rsidRDefault="00F313B8" w:rsidP="00A00A89">
      <w:pPr>
        <w:pStyle w:val="a3"/>
        <w:rPr>
          <w:rFonts w:ascii="Times New Roman" w:hAnsi="Times New Roman"/>
          <w:sz w:val="24"/>
          <w:szCs w:val="24"/>
        </w:rPr>
      </w:pPr>
    </w:p>
    <w:p w:rsidR="00F313B8" w:rsidRDefault="00F313B8" w:rsidP="00A00A89">
      <w:pPr>
        <w:pStyle w:val="a3"/>
        <w:rPr>
          <w:rFonts w:ascii="Times New Roman" w:hAnsi="Times New Roman"/>
          <w:sz w:val="24"/>
          <w:szCs w:val="24"/>
        </w:rPr>
      </w:pPr>
    </w:p>
    <w:p w:rsidR="00F313B8" w:rsidRDefault="00F313B8" w:rsidP="00A00A89">
      <w:pPr>
        <w:pStyle w:val="a3"/>
        <w:rPr>
          <w:rFonts w:ascii="Times New Roman" w:hAnsi="Times New Roman"/>
          <w:sz w:val="24"/>
          <w:szCs w:val="24"/>
        </w:rPr>
      </w:pPr>
    </w:p>
    <w:p w:rsidR="00F313B8" w:rsidRDefault="00F313B8" w:rsidP="00A00A89">
      <w:pPr>
        <w:pStyle w:val="a3"/>
        <w:rPr>
          <w:rFonts w:ascii="Times New Roman" w:hAnsi="Times New Roman"/>
          <w:sz w:val="24"/>
          <w:szCs w:val="24"/>
        </w:rPr>
      </w:pPr>
    </w:p>
    <w:p w:rsidR="009D66A3" w:rsidRPr="00A9246D" w:rsidRDefault="009D66A3" w:rsidP="00A00A89">
      <w:pPr>
        <w:pStyle w:val="a3"/>
        <w:rPr>
          <w:rFonts w:ascii="Times New Roman" w:hAnsi="Times New Roman"/>
          <w:sz w:val="24"/>
          <w:szCs w:val="24"/>
        </w:rPr>
      </w:pPr>
      <w:r w:rsidRPr="00A9246D">
        <w:rPr>
          <w:rFonts w:ascii="Times New Roman" w:hAnsi="Times New Roman"/>
          <w:sz w:val="24"/>
          <w:szCs w:val="24"/>
        </w:rPr>
        <w:t xml:space="preserve">С приказом ознакомлен: </w:t>
      </w:r>
    </w:p>
    <w:p w:rsidR="00DB2878" w:rsidRPr="00A9246D" w:rsidRDefault="00DB2878" w:rsidP="00DB2878">
      <w:pPr>
        <w:spacing w:line="240" w:lineRule="auto"/>
        <w:rPr>
          <w:rFonts w:ascii="Times New Roman" w:hAnsi="Times New Roman"/>
          <w:sz w:val="24"/>
          <w:szCs w:val="24"/>
        </w:rPr>
      </w:pPr>
      <w:r w:rsidRPr="00A9246D">
        <w:rPr>
          <w:rFonts w:ascii="Times New Roman" w:hAnsi="Times New Roman"/>
          <w:sz w:val="24"/>
          <w:szCs w:val="24"/>
        </w:rPr>
        <w:t>«___» _________________ 20</w:t>
      </w:r>
      <w:r w:rsidR="008A0F2E">
        <w:rPr>
          <w:rFonts w:ascii="Times New Roman" w:hAnsi="Times New Roman"/>
          <w:sz w:val="24"/>
          <w:szCs w:val="24"/>
        </w:rPr>
        <w:t>2</w:t>
      </w:r>
      <w:r w:rsidR="005870F8">
        <w:rPr>
          <w:rFonts w:ascii="Times New Roman" w:hAnsi="Times New Roman"/>
          <w:sz w:val="24"/>
          <w:szCs w:val="24"/>
        </w:rPr>
        <w:t>2</w:t>
      </w:r>
      <w:r w:rsidRPr="00A9246D">
        <w:rPr>
          <w:rFonts w:ascii="Times New Roman" w:hAnsi="Times New Roman"/>
          <w:sz w:val="24"/>
          <w:szCs w:val="24"/>
        </w:rPr>
        <w:t xml:space="preserve"> г. </w:t>
      </w:r>
      <w:r w:rsidR="009F0B0B">
        <w:rPr>
          <w:rFonts w:ascii="Times New Roman" w:hAnsi="Times New Roman"/>
          <w:sz w:val="24"/>
          <w:szCs w:val="24"/>
        </w:rPr>
        <w:t xml:space="preserve">               </w:t>
      </w:r>
      <w:r w:rsidRPr="00A9246D">
        <w:rPr>
          <w:rFonts w:ascii="Times New Roman" w:hAnsi="Times New Roman"/>
          <w:sz w:val="24"/>
          <w:szCs w:val="24"/>
        </w:rPr>
        <w:t>__________________/____________________/</w:t>
      </w:r>
    </w:p>
    <w:p w:rsidR="00B64324" w:rsidRDefault="00B64324" w:rsidP="00073029">
      <w:pPr>
        <w:pStyle w:val="a3"/>
        <w:rPr>
          <w:rFonts w:ascii="Times New Roman" w:hAnsi="Times New Roman"/>
          <w:sz w:val="20"/>
          <w:szCs w:val="20"/>
        </w:rPr>
      </w:pPr>
    </w:p>
    <w:p w:rsidR="00073029" w:rsidRPr="00073029" w:rsidRDefault="00073029" w:rsidP="00073029">
      <w:pPr>
        <w:pStyle w:val="a3"/>
        <w:rPr>
          <w:rFonts w:ascii="Times New Roman" w:hAnsi="Times New Roman"/>
          <w:sz w:val="20"/>
          <w:szCs w:val="20"/>
        </w:rPr>
      </w:pPr>
      <w:r w:rsidRPr="00073029">
        <w:rPr>
          <w:rFonts w:ascii="Times New Roman" w:hAnsi="Times New Roman"/>
          <w:sz w:val="20"/>
          <w:szCs w:val="20"/>
        </w:rPr>
        <w:t>Исполнитель:</w:t>
      </w:r>
    </w:p>
    <w:p w:rsidR="00073029" w:rsidRPr="00073029" w:rsidRDefault="00237596" w:rsidP="0007302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Нач. отдела правового обеспечения</w:t>
      </w:r>
    </w:p>
    <w:p w:rsidR="00073029" w:rsidRDefault="00237596" w:rsidP="0007302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Осадчий В.В.</w:t>
      </w:r>
    </w:p>
    <w:p w:rsidR="00C23E22" w:rsidRDefault="00C23E22" w:rsidP="00073029">
      <w:pPr>
        <w:pStyle w:val="a3"/>
        <w:rPr>
          <w:rFonts w:ascii="Times New Roman" w:hAnsi="Times New Roman"/>
          <w:sz w:val="20"/>
          <w:szCs w:val="20"/>
        </w:rPr>
      </w:pPr>
    </w:p>
    <w:p w:rsidR="00C23E22" w:rsidRDefault="00C23E22" w:rsidP="00073029">
      <w:pPr>
        <w:pStyle w:val="a3"/>
        <w:rPr>
          <w:rFonts w:ascii="Times New Roman" w:hAnsi="Times New Roman"/>
          <w:sz w:val="20"/>
          <w:szCs w:val="20"/>
        </w:rPr>
      </w:pPr>
    </w:p>
    <w:p w:rsidR="00C23E22" w:rsidRDefault="00C23E22" w:rsidP="00073029">
      <w:pPr>
        <w:pStyle w:val="a3"/>
        <w:rPr>
          <w:rFonts w:ascii="Times New Roman" w:hAnsi="Times New Roman"/>
          <w:sz w:val="20"/>
          <w:szCs w:val="20"/>
        </w:rPr>
      </w:pPr>
    </w:p>
    <w:p w:rsidR="00915DA4" w:rsidRDefault="00915DA4" w:rsidP="00073029">
      <w:pPr>
        <w:pStyle w:val="a3"/>
        <w:rPr>
          <w:rFonts w:ascii="Times New Roman" w:hAnsi="Times New Roman"/>
          <w:sz w:val="20"/>
          <w:szCs w:val="20"/>
        </w:rPr>
      </w:pPr>
    </w:p>
    <w:p w:rsidR="00915DA4" w:rsidRDefault="00915DA4" w:rsidP="00073029">
      <w:pPr>
        <w:pStyle w:val="a3"/>
        <w:rPr>
          <w:rFonts w:ascii="Times New Roman" w:hAnsi="Times New Roman"/>
          <w:sz w:val="20"/>
          <w:szCs w:val="20"/>
        </w:rPr>
      </w:pPr>
    </w:p>
    <w:p w:rsidR="0078277D" w:rsidRDefault="0078277D" w:rsidP="007827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04E5" wp14:editId="2D8AFF74">
                <wp:simplePos x="0" y="0"/>
                <wp:positionH relativeFrom="column">
                  <wp:posOffset>3522126</wp:posOffset>
                </wp:positionH>
                <wp:positionV relativeFrom="paragraph">
                  <wp:posOffset>-105670</wp:posOffset>
                </wp:positionV>
                <wp:extent cx="2638269" cy="592111"/>
                <wp:effectExtent l="0" t="0" r="3810" b="50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269" cy="59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77D" w:rsidRPr="0078277D" w:rsidRDefault="0078277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Приложение №1 к Приказу </w:t>
                            </w:r>
                            <w:r w:rsidR="00F2266B"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 2</w:t>
                            </w:r>
                            <w:r w:rsidR="00F1415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F2266B"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23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сентябр</w:t>
                            </w:r>
                            <w:r w:rsidR="00F7211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="00F2266B"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 г</w:t>
                            </w:r>
                            <w:r w:rsidR="00F2266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ода</w:t>
                            </w:r>
                            <w:r w:rsidR="00F2266B"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F423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77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ОД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7.35pt;margin-top:-8.3pt;width:207.75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" fillcolor="white [3201]" stroked="f" strokeweight=".5pt">
                <v:textbox>
                  <w:txbxContent>
                    <w:p w:rsidR="0078277D" w:rsidRPr="0078277D" w:rsidRDefault="0078277D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Приложение №1 к Приказу </w:t>
                      </w:r>
                      <w:r w:rsidR="00F2266B"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от 2</w:t>
                      </w:r>
                      <w:r w:rsidR="00F1415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F2266B"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F423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сентябр</w:t>
                      </w:r>
                      <w:r w:rsidR="00F7211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я</w:t>
                      </w:r>
                      <w:r w:rsidR="00F2266B"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2022 г</w:t>
                      </w:r>
                      <w:r w:rsidR="00F2266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ода</w:t>
                      </w:r>
                      <w:r w:rsidR="00F2266B"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3F423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64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8277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ОД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277D" w:rsidRDefault="0078277D" w:rsidP="00AD7E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E22" w:rsidRPr="00AD7E27" w:rsidRDefault="00C23E22" w:rsidP="00AD7E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7E27">
        <w:rPr>
          <w:rFonts w:ascii="Times New Roman" w:hAnsi="Times New Roman"/>
          <w:b/>
          <w:bCs/>
          <w:sz w:val="24"/>
          <w:szCs w:val="24"/>
        </w:rPr>
        <w:t xml:space="preserve">Положение по отбору инжиниринговых, консалтинговых, аудиторских компаний, патентных бюро для включения в </w:t>
      </w:r>
      <w:r w:rsidRPr="00AD7E27">
        <w:rPr>
          <w:rFonts w:ascii="Times New Roman" w:hAnsi="Times New Roman"/>
          <w:b/>
          <w:sz w:val="24"/>
          <w:szCs w:val="24"/>
        </w:rPr>
        <w:t xml:space="preserve">реестр </w:t>
      </w:r>
      <w:r w:rsidRPr="00AD7E27">
        <w:rPr>
          <w:rFonts w:ascii="Times New Roman" w:hAnsi="Times New Roman"/>
          <w:b/>
          <w:bCs/>
          <w:sz w:val="24"/>
          <w:szCs w:val="24"/>
        </w:rPr>
        <w:t>инжиниринговых, консалтинговых и аудиторских компаний, патентных бюро и их компетенций</w:t>
      </w:r>
      <w:r w:rsidRPr="00AD7E27">
        <w:rPr>
          <w:rFonts w:ascii="Times New Roman" w:hAnsi="Times New Roman"/>
          <w:b/>
          <w:sz w:val="24"/>
          <w:szCs w:val="24"/>
        </w:rPr>
        <w:t xml:space="preserve">, </w:t>
      </w:r>
      <w:r w:rsidRPr="00AD7E27">
        <w:rPr>
          <w:rFonts w:ascii="Times New Roman" w:hAnsi="Times New Roman"/>
          <w:b/>
          <w:bCs/>
          <w:sz w:val="24"/>
          <w:szCs w:val="24"/>
        </w:rPr>
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</w:t>
      </w:r>
    </w:p>
    <w:p w:rsidR="00C23E22" w:rsidRDefault="00C23E22" w:rsidP="00A204F4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E2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204F4" w:rsidRPr="00A204F4" w:rsidRDefault="00A204F4" w:rsidP="00A204F4">
      <w:pPr>
        <w:pStyle w:val="a5"/>
        <w:spacing w:after="0" w:line="240" w:lineRule="auto"/>
        <w:ind w:left="643"/>
        <w:rPr>
          <w:rFonts w:ascii="Times New Roman" w:hAnsi="Times New Roman"/>
          <w:b/>
          <w:bCs/>
          <w:sz w:val="24"/>
          <w:szCs w:val="24"/>
        </w:rPr>
      </w:pPr>
    </w:p>
    <w:p w:rsidR="00C23E22" w:rsidRPr="00AD7E27" w:rsidRDefault="00C23E22" w:rsidP="00C23E22">
      <w:pPr>
        <w:pStyle w:val="a5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Настоящее Положение</w:t>
      </w:r>
      <w:r w:rsidRPr="00AD7E27">
        <w:rPr>
          <w:rFonts w:ascii="Times New Roman" w:hAnsi="Times New Roman"/>
          <w:bCs/>
          <w:sz w:val="24"/>
          <w:szCs w:val="24"/>
        </w:rPr>
        <w:t xml:space="preserve"> </w:t>
      </w:r>
      <w:r w:rsidRPr="00AD7E27">
        <w:rPr>
          <w:rFonts w:ascii="Times New Roman" w:hAnsi="Times New Roman"/>
          <w:sz w:val="24"/>
          <w:szCs w:val="24"/>
        </w:rPr>
        <w:t xml:space="preserve">определяет порядок и условия отбора инжиниринговых, консалтинговых и аудиторских компаний, патентных бюро (далее – Претенденты) </w:t>
      </w:r>
      <w:r w:rsidRPr="00AD7E27">
        <w:rPr>
          <w:rFonts w:ascii="Times New Roman" w:hAnsi="Times New Roman"/>
          <w:bCs/>
          <w:sz w:val="24"/>
          <w:szCs w:val="24"/>
        </w:rPr>
        <w:t xml:space="preserve">для включения в </w:t>
      </w:r>
      <w:r w:rsidRPr="00AD7E27">
        <w:rPr>
          <w:rFonts w:ascii="Times New Roman" w:hAnsi="Times New Roman"/>
          <w:sz w:val="24"/>
          <w:szCs w:val="24"/>
        </w:rPr>
        <w:t xml:space="preserve">реестр </w:t>
      </w:r>
      <w:r w:rsidRPr="00AD7E27">
        <w:rPr>
          <w:rFonts w:ascii="Times New Roman" w:hAnsi="Times New Roman"/>
          <w:bCs/>
          <w:sz w:val="24"/>
          <w:szCs w:val="24"/>
        </w:rPr>
        <w:t>инжиниринговых, консалтинговых и аудиторских компаний, патентных бюро</w:t>
      </w:r>
      <w:r w:rsidRPr="00AD7E27">
        <w:rPr>
          <w:rFonts w:ascii="Times New Roman" w:hAnsi="Times New Roman"/>
          <w:sz w:val="24"/>
          <w:szCs w:val="24"/>
        </w:rPr>
        <w:t xml:space="preserve"> и их компетенций (далее – Реестр), </w:t>
      </w:r>
      <w:r w:rsidRPr="00AD7E27">
        <w:rPr>
          <w:rFonts w:ascii="Times New Roman" w:hAnsi="Times New Roman"/>
          <w:bCs/>
          <w:sz w:val="24"/>
          <w:szCs w:val="24"/>
        </w:rPr>
        <w:t xml:space="preserve">участвующих в реализации мероприятий по предоставлению услуг субъектам малого и среднего предпринимательства </w:t>
      </w:r>
      <w:r w:rsidRPr="00AD7E27">
        <w:rPr>
          <w:rFonts w:ascii="Times New Roman" w:hAnsi="Times New Roman"/>
          <w:sz w:val="24"/>
          <w:szCs w:val="24"/>
        </w:rPr>
        <w:t>(далее – СМСП – получатели услуг)</w:t>
      </w:r>
      <w:r w:rsidRPr="00AD7E27">
        <w:rPr>
          <w:rFonts w:ascii="Times New Roman" w:hAnsi="Times New Roman"/>
          <w:bCs/>
          <w:sz w:val="24"/>
          <w:szCs w:val="24"/>
        </w:rPr>
        <w:t xml:space="preserve"> Региональным центром инжиниринга (далее – РЦИ), </w:t>
      </w:r>
      <w:r w:rsidRPr="00AD7E27">
        <w:rPr>
          <w:rFonts w:ascii="Times New Roman" w:hAnsi="Times New Roman"/>
          <w:sz w:val="24"/>
          <w:szCs w:val="24"/>
        </w:rPr>
        <w:t>действующего в целях создания и (или) развития Центра «Мой бизнес».</w:t>
      </w:r>
    </w:p>
    <w:p w:rsidR="00C23E22" w:rsidRPr="00AD7E27" w:rsidRDefault="00C23E22" w:rsidP="00C23E22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</w:p>
    <w:p w:rsidR="00C23E22" w:rsidRDefault="00C23E22" w:rsidP="00AD7E27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E27">
        <w:rPr>
          <w:rFonts w:ascii="Times New Roman" w:hAnsi="Times New Roman"/>
          <w:b/>
          <w:bCs/>
          <w:sz w:val="24"/>
          <w:szCs w:val="24"/>
        </w:rPr>
        <w:t>Требования, предъявляемые к Претендентам для включения в Реестр</w:t>
      </w:r>
    </w:p>
    <w:p w:rsidR="00AD7E27" w:rsidRPr="00AD7E27" w:rsidRDefault="00AD7E27" w:rsidP="00AD7E27">
      <w:pPr>
        <w:pStyle w:val="a5"/>
        <w:spacing w:after="0" w:line="240" w:lineRule="auto"/>
        <w:ind w:left="643"/>
        <w:rPr>
          <w:rFonts w:ascii="Times New Roman" w:hAnsi="Times New Roman"/>
          <w:b/>
          <w:bCs/>
          <w:sz w:val="24"/>
          <w:szCs w:val="24"/>
        </w:rPr>
      </w:pPr>
    </w:p>
    <w:p w:rsidR="00C23E22" w:rsidRPr="005D4410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10">
        <w:rPr>
          <w:rFonts w:ascii="Times New Roman" w:hAnsi="Times New Roman"/>
          <w:sz w:val="24"/>
          <w:szCs w:val="24"/>
        </w:rPr>
        <w:t>Претендент должен являться субъектом предпринимательской деятельности – юридическим лицом или индивидуальным предпринимателем,</w:t>
      </w:r>
      <w:r w:rsidR="009B5CB8" w:rsidRPr="005D4410">
        <w:rPr>
          <w:rFonts w:ascii="Times New Roman" w:hAnsi="Times New Roman"/>
          <w:sz w:val="24"/>
          <w:szCs w:val="24"/>
        </w:rPr>
        <w:t xml:space="preserve"> </w:t>
      </w:r>
      <w:r w:rsidR="009B5CB8" w:rsidRPr="00B724FB">
        <w:rPr>
          <w:rFonts w:ascii="Times New Roman" w:hAnsi="Times New Roman"/>
          <w:sz w:val="24"/>
          <w:szCs w:val="24"/>
        </w:rPr>
        <w:t>либо лицо</w:t>
      </w:r>
      <w:r w:rsidR="009343AD" w:rsidRPr="00B724FB">
        <w:rPr>
          <w:rFonts w:ascii="Times New Roman" w:hAnsi="Times New Roman"/>
          <w:sz w:val="24"/>
          <w:szCs w:val="24"/>
        </w:rPr>
        <w:t>м</w:t>
      </w:r>
      <w:r w:rsidR="009B5CB8" w:rsidRPr="00B724FB">
        <w:rPr>
          <w:rFonts w:ascii="Times New Roman" w:hAnsi="Times New Roman"/>
          <w:sz w:val="24"/>
          <w:szCs w:val="24"/>
        </w:rPr>
        <w:t>, применяющ</w:t>
      </w:r>
      <w:r w:rsidR="009343AD" w:rsidRPr="00B724FB">
        <w:rPr>
          <w:rFonts w:ascii="Times New Roman" w:hAnsi="Times New Roman"/>
          <w:sz w:val="24"/>
          <w:szCs w:val="24"/>
        </w:rPr>
        <w:t>им</w:t>
      </w:r>
      <w:r w:rsidR="009B5CB8" w:rsidRPr="00B724FB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(далее – самозанятый)</w:t>
      </w:r>
      <w:r w:rsidRPr="005D4410">
        <w:rPr>
          <w:rFonts w:ascii="Times New Roman" w:hAnsi="Times New Roman"/>
          <w:sz w:val="24"/>
          <w:szCs w:val="24"/>
        </w:rPr>
        <w:t xml:space="preserve"> оказывающим услуги в соответствии с видами деятельности по ОКВЭД, предусматривающими возможность оказания услуг, соответствующих запросам СМСП – получателей услуг.</w:t>
      </w:r>
    </w:p>
    <w:p w:rsidR="00C23E22" w:rsidRPr="005D4410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10">
        <w:rPr>
          <w:rFonts w:ascii="Times New Roman" w:hAnsi="Times New Roman"/>
          <w:sz w:val="24"/>
          <w:szCs w:val="24"/>
        </w:rPr>
        <w:t xml:space="preserve">Претендент должен иметь опыт работы в направлении, которое соответствует запросам СМСП – получателей услуг. </w:t>
      </w:r>
    </w:p>
    <w:p w:rsidR="00C23E22" w:rsidRPr="005D4410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10">
        <w:rPr>
          <w:rFonts w:ascii="Times New Roman" w:hAnsi="Times New Roman"/>
          <w:sz w:val="24"/>
          <w:szCs w:val="24"/>
        </w:rPr>
        <w:t xml:space="preserve">В отношении Претендента </w:t>
      </w:r>
      <w:r w:rsidRPr="005D4410">
        <w:rPr>
          <w:rFonts w:ascii="Times New Roman" w:hAnsi="Times New Roman"/>
          <w:bCs/>
          <w:sz w:val="24"/>
          <w:szCs w:val="24"/>
        </w:rPr>
        <w:t>не должна проводиться процедура ликвидации, банкротства, его деятельность не должна быть приостановлена. В отношении Претендента не должно вестись исполнительное производство,</w:t>
      </w:r>
      <w:r w:rsidRPr="005D4410">
        <w:rPr>
          <w:sz w:val="24"/>
          <w:szCs w:val="24"/>
        </w:rPr>
        <w:t xml:space="preserve"> </w:t>
      </w:r>
      <w:r w:rsidRPr="005D4410">
        <w:rPr>
          <w:rFonts w:ascii="Times New Roman" w:hAnsi="Times New Roman"/>
          <w:sz w:val="24"/>
          <w:szCs w:val="24"/>
        </w:rPr>
        <w:t>Претендент не должен быть включен в Реестр недобросовестных поставщиков.</w:t>
      </w:r>
    </w:p>
    <w:p w:rsidR="00C23E22" w:rsidRPr="005D4410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10">
        <w:rPr>
          <w:rFonts w:ascii="Times New Roman" w:hAnsi="Times New Roman"/>
          <w:sz w:val="24"/>
          <w:szCs w:val="24"/>
        </w:rPr>
        <w:t>Претендент должен обладать соответствующими навыками и знаниями и (или) иметь штатных/внештатных квалифицированных консультантов, обладающих соответствующими знаниями и навыками для оказания услуги.</w:t>
      </w:r>
    </w:p>
    <w:p w:rsidR="00C23E22" w:rsidRPr="005D4410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10">
        <w:rPr>
          <w:rFonts w:ascii="Times New Roman" w:hAnsi="Times New Roman"/>
          <w:sz w:val="24"/>
          <w:szCs w:val="24"/>
        </w:rPr>
        <w:t xml:space="preserve">Претендент должен иметь все необходимые допуски или лицензии на </w:t>
      </w:r>
      <w:r w:rsidRPr="005D4410">
        <w:rPr>
          <w:rFonts w:ascii="Times New Roman" w:eastAsia="Calibri" w:hAnsi="Times New Roman"/>
          <w:sz w:val="24"/>
          <w:szCs w:val="24"/>
        </w:rPr>
        <w:t xml:space="preserve">право осуществления соответствующей деятельности, если вид деятельности, которой занимается претендент, подлежит лицензированию или требует соответствующих допусков, а также иметь членство в СРО, соответствующую аккредитацию в случае, если это необходимо для исполнения услуги (выполнения работы). </w:t>
      </w:r>
    </w:p>
    <w:p w:rsidR="00C23E22" w:rsidRPr="00AD7E27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Претендент должен оформить обязательство об отказе в предоставлении услуг СМПС – получателю услуг в случае, если данный претендент состоит в одной группе лиц с СМСП – получателем услуг.</w:t>
      </w:r>
    </w:p>
    <w:p w:rsidR="00C23E22" w:rsidRPr="005D4410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410">
        <w:rPr>
          <w:rFonts w:ascii="Times New Roman" w:hAnsi="Times New Roman"/>
          <w:sz w:val="24"/>
          <w:szCs w:val="24"/>
        </w:rPr>
        <w:t xml:space="preserve">Претендент не должен иметь на момент подачи заявки на сотрудничество (включение в Реестр) задолженности по уплате налогов и сборов.  </w:t>
      </w:r>
    </w:p>
    <w:p w:rsidR="00C23E22" w:rsidRPr="0084453F" w:rsidRDefault="00C23E22" w:rsidP="00C23E22">
      <w:pPr>
        <w:pStyle w:val="a5"/>
        <w:ind w:left="1735"/>
        <w:jc w:val="both"/>
        <w:rPr>
          <w:rFonts w:ascii="Times New Roman" w:hAnsi="Times New Roman"/>
        </w:rPr>
      </w:pPr>
    </w:p>
    <w:p w:rsidR="00C23E22" w:rsidRPr="00AD7E27" w:rsidRDefault="00C23E22" w:rsidP="00AD7E27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E27">
        <w:rPr>
          <w:rFonts w:ascii="Times New Roman" w:eastAsia="Calibri" w:hAnsi="Times New Roman"/>
          <w:b/>
          <w:bCs/>
          <w:sz w:val="24"/>
          <w:szCs w:val="24"/>
        </w:rPr>
        <w:t xml:space="preserve">Требования, предъявляемые к заявительным документам Претендента </w:t>
      </w:r>
    </w:p>
    <w:p w:rsidR="00AD7E27" w:rsidRPr="00AD7E27" w:rsidRDefault="00AD7E27" w:rsidP="00AD7E27">
      <w:pPr>
        <w:pStyle w:val="a5"/>
        <w:spacing w:after="0" w:line="240" w:lineRule="auto"/>
        <w:ind w:left="643"/>
        <w:rPr>
          <w:rFonts w:ascii="Times New Roman" w:hAnsi="Times New Roman"/>
          <w:b/>
          <w:bCs/>
          <w:sz w:val="24"/>
          <w:szCs w:val="24"/>
        </w:rPr>
      </w:pPr>
    </w:p>
    <w:p w:rsidR="00C23E22" w:rsidRPr="00AD7E27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 xml:space="preserve">Отбор Претендентов для </w:t>
      </w:r>
      <w:r w:rsidRPr="00AD7E27">
        <w:rPr>
          <w:rFonts w:ascii="Times New Roman" w:hAnsi="Times New Roman"/>
          <w:bCs/>
          <w:sz w:val="24"/>
          <w:szCs w:val="24"/>
        </w:rPr>
        <w:t>включения в Реестр</w:t>
      </w:r>
      <w:r w:rsidRPr="00AD7E27">
        <w:rPr>
          <w:rFonts w:ascii="Times New Roman" w:hAnsi="Times New Roman"/>
          <w:sz w:val="24"/>
          <w:szCs w:val="24"/>
        </w:rPr>
        <w:t xml:space="preserve"> проводится в соответствии с настоящим Положением.</w:t>
      </w:r>
    </w:p>
    <w:p w:rsidR="00C23E22" w:rsidRPr="00AD7E27" w:rsidRDefault="00C23E22" w:rsidP="00C23E2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Для участия в процедуре отбора претендент предоставляет в РЦИ следующие документы: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lastRenderedPageBreak/>
        <w:t>- Заявку (далее – Заявка) на участие в отборе, форма которой устанавливается настоящим Положением (Приложение №1);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копию Устава (для юридических лиц);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 xml:space="preserve">- </w:t>
      </w:r>
      <w:r w:rsidR="00A204F4">
        <w:rPr>
          <w:rFonts w:ascii="Times New Roman" w:hAnsi="Times New Roman"/>
          <w:sz w:val="24"/>
          <w:szCs w:val="24"/>
        </w:rPr>
        <w:t>скан-</w:t>
      </w:r>
      <w:r w:rsidRPr="00AD7E27">
        <w:rPr>
          <w:rFonts w:ascii="Times New Roman" w:hAnsi="Times New Roman"/>
          <w:sz w:val="24"/>
          <w:szCs w:val="24"/>
        </w:rPr>
        <w:t>копию паспорта</w:t>
      </w:r>
      <w:r w:rsidR="00A204F4">
        <w:rPr>
          <w:rFonts w:ascii="Times New Roman" w:hAnsi="Times New Roman"/>
          <w:sz w:val="24"/>
          <w:szCs w:val="24"/>
        </w:rPr>
        <w:t>: лицевая сторона, страница с пропиской</w:t>
      </w:r>
      <w:r w:rsidRPr="00AD7E27">
        <w:rPr>
          <w:rFonts w:ascii="Times New Roman" w:hAnsi="Times New Roman"/>
          <w:sz w:val="24"/>
          <w:szCs w:val="24"/>
        </w:rPr>
        <w:t xml:space="preserve"> (для индивидуального предпринимателя</w:t>
      </w:r>
      <w:r w:rsidR="00640677">
        <w:rPr>
          <w:rFonts w:ascii="Times New Roman" w:hAnsi="Times New Roman"/>
          <w:sz w:val="24"/>
          <w:szCs w:val="24"/>
        </w:rPr>
        <w:t xml:space="preserve"> </w:t>
      </w:r>
      <w:r w:rsidR="00640677" w:rsidRPr="00B724FB">
        <w:rPr>
          <w:rFonts w:ascii="Times New Roman" w:hAnsi="Times New Roman"/>
          <w:sz w:val="24"/>
          <w:szCs w:val="24"/>
        </w:rPr>
        <w:t>и самозанятого</w:t>
      </w:r>
      <w:r w:rsidRPr="00AD7E27">
        <w:rPr>
          <w:rFonts w:ascii="Times New Roman" w:hAnsi="Times New Roman"/>
          <w:sz w:val="24"/>
          <w:szCs w:val="24"/>
        </w:rPr>
        <w:t>);</w:t>
      </w:r>
    </w:p>
    <w:p w:rsidR="00C23E22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копию свидетельства о гос</w:t>
      </w:r>
      <w:r w:rsidR="00F2266B">
        <w:rPr>
          <w:rFonts w:ascii="Times New Roman" w:hAnsi="Times New Roman"/>
          <w:sz w:val="24"/>
          <w:szCs w:val="24"/>
        </w:rPr>
        <w:t xml:space="preserve">ударственной </w:t>
      </w:r>
      <w:r w:rsidRPr="00AD7E27">
        <w:rPr>
          <w:rFonts w:ascii="Times New Roman" w:hAnsi="Times New Roman"/>
          <w:sz w:val="24"/>
          <w:szCs w:val="24"/>
        </w:rPr>
        <w:t>регистрации либо лист записи из ЕГРЮЛ или ЕГРИП;</w:t>
      </w:r>
    </w:p>
    <w:p w:rsidR="00A204F4" w:rsidRDefault="00A204F4" w:rsidP="00A204F4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постановке на учет в качестве плательщика «Налога на профессиональный доход» (</w:t>
      </w:r>
      <w:r w:rsidRPr="00B724FB">
        <w:rPr>
          <w:rFonts w:ascii="Times New Roman" w:hAnsi="Times New Roman"/>
          <w:sz w:val="24"/>
          <w:szCs w:val="24"/>
        </w:rPr>
        <w:t>для самозанятого</w:t>
      </w:r>
      <w:r>
        <w:rPr>
          <w:rFonts w:ascii="Times New Roman" w:hAnsi="Times New Roman"/>
          <w:sz w:val="24"/>
          <w:szCs w:val="24"/>
        </w:rPr>
        <w:t>);</w:t>
      </w:r>
    </w:p>
    <w:p w:rsidR="00A204F4" w:rsidRDefault="00A204F4" w:rsidP="00A204F4">
      <w:pPr>
        <w:pStyle w:val="a5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копию свидетельства о постановке физического лица в налоговый орган на учет (ИНН) (для </w:t>
      </w:r>
      <w:r w:rsidRPr="00AD7E27">
        <w:rPr>
          <w:rFonts w:ascii="Times New Roman" w:hAnsi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FB">
        <w:rPr>
          <w:rFonts w:ascii="Times New Roman" w:hAnsi="Times New Roman"/>
          <w:sz w:val="24"/>
          <w:szCs w:val="24"/>
        </w:rPr>
        <w:t>и самозанятого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-копию лицензии на право осуществления соответствующей деятельности, если вид деятельности, которым занимается претендент, подлежит лицензированию;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копии договоров и актов оказанных услуг (выполненных работ) к ним, подтверждающих наличие успешного опыта оказания соответствующей услуги (выполненной работы) по заявленным направлениям, указанным в Заявке;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копии документов, подтверждающих наличие методик, внутрифирменных стандартов для оказания услуг, необходимых для Получателя услуги (при наличии);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копия документа, подтверждающего полномочия лица на подписание документов и предоставление интересов Претендента (доверенность, решение и т.п.);</w:t>
      </w:r>
    </w:p>
    <w:p w:rsidR="00C23E22" w:rsidRPr="00AD7E27" w:rsidRDefault="00C23E22" w:rsidP="00C23E22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копии дипломов, копии должностных инструкций штатных консультантов, копии договоров на оказание услуг, заключенных между претендентом и внештатными консультантами, а также иные документы, подтверждающие квалификацию и опыт работы консультантов Претендента.</w:t>
      </w:r>
    </w:p>
    <w:p w:rsidR="00640677" w:rsidRDefault="00C23E22" w:rsidP="00640677">
      <w:pPr>
        <w:pStyle w:val="a5"/>
        <w:ind w:left="601" w:firstLine="709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Дополнительно по запросу РЦИ могут быть запрошены и иные документы для предоставления услуги.</w:t>
      </w:r>
    </w:p>
    <w:p w:rsidR="00C23E22" w:rsidRPr="00AD7E27" w:rsidRDefault="00C23E22" w:rsidP="00640677">
      <w:pPr>
        <w:pStyle w:val="a5"/>
        <w:ind w:left="601" w:firstLine="709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Указанный пакет документов предоставляется один раз в год, в котором выдана субсидия федерального бюджета и бюджета субъекта РФ на финансирование Регионального центра инжиниринга.</w:t>
      </w:r>
    </w:p>
    <w:p w:rsidR="00C23E22" w:rsidRPr="00AD7E27" w:rsidRDefault="00C23E22" w:rsidP="00AD7E27">
      <w:pPr>
        <w:pStyle w:val="a5"/>
        <w:ind w:left="601" w:firstLine="709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D7E27">
        <w:rPr>
          <w:rFonts w:ascii="Times New Roman" w:hAnsi="Times New Roman"/>
          <w:sz w:val="24"/>
          <w:szCs w:val="24"/>
        </w:rPr>
        <w:t>,</w:t>
      </w:r>
      <w:proofErr w:type="gramEnd"/>
      <w:r w:rsidRPr="00AD7E27">
        <w:rPr>
          <w:rFonts w:ascii="Times New Roman" w:hAnsi="Times New Roman"/>
          <w:sz w:val="24"/>
          <w:szCs w:val="24"/>
        </w:rPr>
        <w:t xml:space="preserve"> если Претендент, уже находящийся в Реестре по решению Комиссии в соответствии с разделом 4 Положения, изъявляет желание продлить свое нахождение в Реестре </w:t>
      </w:r>
      <w:r w:rsidRPr="00AD7E27">
        <w:rPr>
          <w:rFonts w:ascii="Times New Roman" w:hAnsi="Times New Roman"/>
          <w:bCs/>
          <w:sz w:val="24"/>
          <w:szCs w:val="24"/>
        </w:rPr>
        <w:t>на ранее заявленные услуги</w:t>
      </w:r>
      <w:r w:rsidRPr="00AD7E27">
        <w:rPr>
          <w:rFonts w:ascii="Times New Roman" w:hAnsi="Times New Roman"/>
          <w:sz w:val="24"/>
          <w:szCs w:val="24"/>
        </w:rPr>
        <w:t xml:space="preserve">, ему необходимо предоставить письменное заявление </w:t>
      </w:r>
      <w:r w:rsidRPr="00BF3A90">
        <w:rPr>
          <w:rFonts w:ascii="Times New Roman" w:hAnsi="Times New Roman"/>
          <w:sz w:val="24"/>
          <w:szCs w:val="24"/>
        </w:rPr>
        <w:t>(Приложение №</w:t>
      </w:r>
      <w:r w:rsidR="00BF3A90" w:rsidRPr="00BF3A90">
        <w:rPr>
          <w:rFonts w:ascii="Times New Roman" w:hAnsi="Times New Roman"/>
          <w:sz w:val="24"/>
          <w:szCs w:val="24"/>
        </w:rPr>
        <w:t>2</w:t>
      </w:r>
      <w:r w:rsidRPr="00BF3A90">
        <w:rPr>
          <w:rFonts w:ascii="Times New Roman" w:hAnsi="Times New Roman"/>
          <w:sz w:val="24"/>
          <w:szCs w:val="24"/>
        </w:rPr>
        <w:t>) с просьбой о таком продлении нарочно либо посредством почтовой</w:t>
      </w:r>
      <w:r w:rsidRPr="00AD7E27">
        <w:rPr>
          <w:rFonts w:ascii="Times New Roman" w:hAnsi="Times New Roman"/>
          <w:sz w:val="24"/>
          <w:szCs w:val="24"/>
        </w:rPr>
        <w:t xml:space="preserve"> корреспонденции по адресу, указанному в п. 3.6 Положения. В случае, если документы и (или) часть документов, указанных в п. 3.2 Положения неактуальны, Претендент предоставляет такие документы вновь в актуальной редакции, о чем сообщает в заявлении. При подаче такого заявления приложения к нему Заявки, указанной в п. 3.2, Приложении №1 не требуется.</w:t>
      </w:r>
    </w:p>
    <w:p w:rsidR="00C23E22" w:rsidRPr="00AD7E27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Обязательные требования к документам, предоставляемым Претендентом в целях участия в отборе:</w:t>
      </w:r>
    </w:p>
    <w:p w:rsidR="00C23E22" w:rsidRPr="00AD7E27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документы должны быть заверены подписью индивидуального предпринимателя</w:t>
      </w:r>
      <w:r w:rsidR="00640677">
        <w:rPr>
          <w:rFonts w:ascii="Times New Roman" w:hAnsi="Times New Roman"/>
          <w:sz w:val="24"/>
          <w:szCs w:val="24"/>
        </w:rPr>
        <w:t xml:space="preserve">, </w:t>
      </w:r>
      <w:r w:rsidR="00640677" w:rsidRPr="00B724FB">
        <w:rPr>
          <w:rFonts w:ascii="Times New Roman" w:hAnsi="Times New Roman"/>
          <w:sz w:val="24"/>
          <w:szCs w:val="24"/>
        </w:rPr>
        <w:t xml:space="preserve">самозанятого </w:t>
      </w:r>
      <w:r w:rsidRPr="00AD7E27">
        <w:rPr>
          <w:rFonts w:ascii="Times New Roman" w:hAnsi="Times New Roman"/>
          <w:sz w:val="24"/>
          <w:szCs w:val="24"/>
        </w:rPr>
        <w:t>или руководителя юридического лица и печатью (при наличии);</w:t>
      </w:r>
    </w:p>
    <w:p w:rsidR="00C23E22" w:rsidRPr="00AD7E27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документы в составе заявки предоставляются на русском языке. Документы, составленные полностью или в какой-либо их части на иностранном языке, предоставляются с надлежащим образом заверенным переводом на русский язык;</w:t>
      </w:r>
    </w:p>
    <w:p w:rsidR="00C23E22" w:rsidRPr="00AD7E27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 xml:space="preserve">-  все документы должны быть прошиты единым сшивом, листы пронумерованы и содержать опись с указанием страниц расположения документов (сшив начинается с описи), при этом сшив документов должен быть скреплен </w:t>
      </w:r>
      <w:proofErr w:type="spellStart"/>
      <w:r w:rsidRPr="00AD7E27">
        <w:rPr>
          <w:rFonts w:ascii="Times New Roman" w:hAnsi="Times New Roman"/>
          <w:sz w:val="24"/>
          <w:szCs w:val="24"/>
        </w:rPr>
        <w:t>заверительной</w:t>
      </w:r>
      <w:proofErr w:type="spellEnd"/>
      <w:r w:rsidRPr="00AD7E27">
        <w:rPr>
          <w:rFonts w:ascii="Times New Roman" w:hAnsi="Times New Roman"/>
          <w:sz w:val="24"/>
          <w:szCs w:val="24"/>
        </w:rPr>
        <w:t xml:space="preserve"> надписью </w:t>
      </w:r>
      <w:r w:rsidRPr="00AD7E27">
        <w:rPr>
          <w:rFonts w:ascii="Times New Roman" w:hAnsi="Times New Roman"/>
          <w:sz w:val="24"/>
          <w:szCs w:val="24"/>
        </w:rPr>
        <w:lastRenderedPageBreak/>
        <w:t>компании претендента с указанием общего количества страниц в сшиве, проставлением подписи уполномоченного лица и печати (при наличии) Претендента, указанием на верность копий документов, находящихся в сшиве в случае, если данные копии документов не содержат заверения своей верности;</w:t>
      </w:r>
    </w:p>
    <w:p w:rsidR="00C23E22" w:rsidRPr="00AD7E27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все документы в составе Заявки должны быть напечатаны;</w:t>
      </w:r>
    </w:p>
    <w:p w:rsidR="00C23E22" w:rsidRPr="00AD7E27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>- подчистки и исправления в документах не допускаются, за исключением исправлений, скрепленных печатью и заверенных подписью уполномоченного лица.</w:t>
      </w:r>
    </w:p>
    <w:p w:rsidR="00C23E22" w:rsidRPr="00AD7E27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 xml:space="preserve">Документы, предоставленные Претендентом в РЦИ, не возвращаются. </w:t>
      </w:r>
    </w:p>
    <w:p w:rsidR="00C23E22" w:rsidRPr="00AD7E27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AD7E27">
        <w:rPr>
          <w:rFonts w:ascii="Times New Roman" w:hAnsi="Times New Roman"/>
          <w:sz w:val="24"/>
          <w:szCs w:val="24"/>
        </w:rPr>
        <w:t xml:space="preserve">Претендент несет </w:t>
      </w:r>
      <w:r w:rsidRPr="00AD7E27">
        <w:rPr>
          <w:rFonts w:ascii="Times New Roman" w:hAnsi="Times New Roman"/>
          <w:bCs/>
          <w:sz w:val="24"/>
          <w:szCs w:val="24"/>
        </w:rPr>
        <w:t xml:space="preserve">ответственность за предоставление недостоверной информации (документов) согласно действующему законодательству Российской Федерации. Выявление недостоверной информации в предоставленных документах является основанием для отказа претенденту в сотрудничестве. </w:t>
      </w:r>
    </w:p>
    <w:p w:rsidR="00C23E22" w:rsidRPr="0084453F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4453F">
        <w:rPr>
          <w:rFonts w:ascii="Times New Roman" w:hAnsi="Times New Roman"/>
          <w:sz w:val="24"/>
          <w:szCs w:val="24"/>
        </w:rPr>
        <w:t xml:space="preserve">Претендент предоставляет пакет документов в РЦИ с </w:t>
      </w:r>
      <w:r>
        <w:rPr>
          <w:rFonts w:ascii="Times New Roman" w:hAnsi="Times New Roman"/>
          <w:sz w:val="24"/>
          <w:szCs w:val="24"/>
        </w:rPr>
        <w:t>З</w:t>
      </w:r>
      <w:r w:rsidRPr="0084453F">
        <w:rPr>
          <w:rFonts w:ascii="Times New Roman" w:hAnsi="Times New Roman"/>
          <w:sz w:val="24"/>
          <w:szCs w:val="24"/>
        </w:rPr>
        <w:t xml:space="preserve">аявкой на участие в отборе </w:t>
      </w:r>
      <w:r w:rsidRPr="003250A7">
        <w:rPr>
          <w:rFonts w:ascii="Times New Roman" w:hAnsi="Times New Roman"/>
          <w:sz w:val="24"/>
          <w:szCs w:val="24"/>
        </w:rPr>
        <w:t>нарочно либо посредством почтовой корреспонденции.</w:t>
      </w:r>
      <w:r w:rsidRPr="0084453F">
        <w:rPr>
          <w:rFonts w:ascii="Times New Roman" w:hAnsi="Times New Roman"/>
          <w:sz w:val="24"/>
          <w:szCs w:val="24"/>
        </w:rPr>
        <w:t xml:space="preserve"> </w:t>
      </w:r>
    </w:p>
    <w:p w:rsidR="00C23E22" w:rsidRPr="0084453F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4453F">
        <w:rPr>
          <w:rFonts w:ascii="Times New Roman" w:hAnsi="Times New Roman"/>
          <w:sz w:val="24"/>
          <w:szCs w:val="24"/>
        </w:rPr>
        <w:t>Прием Заявки осуществляется специалистами РЦИ по адресу: 410012, Российская Федерация, Саратовская область, г. Саратов, ул. Краевая, д. 85, с пометкой «для Регионального центра инжиниринга Саратовской области».</w:t>
      </w:r>
    </w:p>
    <w:p w:rsidR="00C23E22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4453F">
        <w:rPr>
          <w:rFonts w:ascii="Times New Roman" w:hAnsi="Times New Roman"/>
          <w:sz w:val="24"/>
          <w:szCs w:val="24"/>
        </w:rPr>
        <w:t xml:space="preserve">Заявки по электронной почте не принимаются. </w:t>
      </w:r>
    </w:p>
    <w:p w:rsidR="00C23E22" w:rsidRPr="00BF216C" w:rsidRDefault="00C23E22" w:rsidP="00C23E22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</w:p>
    <w:p w:rsidR="00C23E22" w:rsidRPr="002E71A8" w:rsidRDefault="00C23E22" w:rsidP="00C23E22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71A8">
        <w:rPr>
          <w:rFonts w:ascii="Times New Roman" w:hAnsi="Times New Roman"/>
          <w:b/>
          <w:bCs/>
          <w:sz w:val="24"/>
          <w:szCs w:val="24"/>
        </w:rPr>
        <w:t xml:space="preserve">Комиссия по включению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2E71A8">
        <w:rPr>
          <w:rFonts w:ascii="Times New Roman" w:hAnsi="Times New Roman"/>
          <w:b/>
          <w:bCs/>
          <w:sz w:val="24"/>
          <w:szCs w:val="24"/>
        </w:rPr>
        <w:t>ретендента в Реестр</w:t>
      </w:r>
    </w:p>
    <w:p w:rsidR="00C23E22" w:rsidRPr="002E71A8" w:rsidRDefault="00C23E22" w:rsidP="00C23E22">
      <w:pPr>
        <w:pStyle w:val="a3"/>
        <w:ind w:left="64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23E22" w:rsidRPr="00474026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включению Претендента в Реестр (далее – Комиссия) – коллегиальный орган, осуществляющий функцию проверки </w:t>
      </w:r>
      <w:r w:rsidRPr="0084453F">
        <w:rPr>
          <w:rFonts w:ascii="Times New Roman" w:hAnsi="Times New Roman"/>
          <w:sz w:val="24"/>
          <w:szCs w:val="24"/>
        </w:rPr>
        <w:t>соответствия представленного пакета документов перечню, установленному настоящим Положением</w:t>
      </w:r>
      <w:r>
        <w:rPr>
          <w:rFonts w:ascii="Times New Roman" w:hAnsi="Times New Roman"/>
          <w:sz w:val="24"/>
          <w:szCs w:val="24"/>
        </w:rPr>
        <w:t>, и принятия решения о включении или отказе во включении Претендента в Реестр.</w:t>
      </w:r>
    </w:p>
    <w:p w:rsidR="00C23E22" w:rsidRPr="00EA57BD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возглавляется Председателем (во время его отсутствия – заместителем Председателя).</w:t>
      </w:r>
    </w:p>
    <w:p w:rsidR="00C23E22" w:rsidRPr="00EA57BD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EA57BD">
        <w:rPr>
          <w:rFonts w:ascii="Times New Roman" w:hAnsi="Times New Roman"/>
          <w:color w:val="000000"/>
          <w:sz w:val="24"/>
          <w:szCs w:val="24"/>
        </w:rPr>
        <w:t>Протоколы заседания комиссии ведет Секретарь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с правом голоса</w:t>
      </w:r>
      <w:r w:rsidRPr="00EA57BD">
        <w:rPr>
          <w:rFonts w:ascii="Times New Roman" w:hAnsi="Times New Roman"/>
          <w:color w:val="000000"/>
          <w:sz w:val="24"/>
          <w:szCs w:val="24"/>
        </w:rPr>
        <w:t xml:space="preserve">. На время отсутствия Секретаря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A57BD">
        <w:rPr>
          <w:rFonts w:ascii="Times New Roman" w:hAnsi="Times New Roman"/>
          <w:color w:val="000000"/>
          <w:sz w:val="24"/>
          <w:szCs w:val="24"/>
        </w:rPr>
        <w:t xml:space="preserve">омиссии его обязанности исполняет любой член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A57BD">
        <w:rPr>
          <w:rFonts w:ascii="Times New Roman" w:hAnsi="Times New Roman"/>
          <w:color w:val="000000"/>
          <w:sz w:val="24"/>
          <w:szCs w:val="24"/>
        </w:rPr>
        <w:t>омиссии либо Председатель (заместитель Председателя).</w:t>
      </w:r>
    </w:p>
    <w:p w:rsidR="00C23E22" w:rsidRPr="00BF3A90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BF3A90">
        <w:rPr>
          <w:rFonts w:ascii="Times New Roman" w:hAnsi="Times New Roman"/>
          <w:color w:val="000000"/>
          <w:sz w:val="24"/>
          <w:szCs w:val="24"/>
        </w:rPr>
        <w:t xml:space="preserve">В состав Комиссии включаются сотрудники структурных подразделений </w:t>
      </w:r>
      <w:proofErr w:type="gramStart"/>
      <w:r w:rsidRPr="00BF3A90">
        <w:rPr>
          <w:rFonts w:ascii="Times New Roman" w:hAnsi="Times New Roman"/>
          <w:color w:val="000000"/>
          <w:sz w:val="24"/>
          <w:szCs w:val="24"/>
        </w:rPr>
        <w:t>Бизнес-инкубатора</w:t>
      </w:r>
      <w:proofErr w:type="gramEnd"/>
      <w:r w:rsidRPr="00BF3A90">
        <w:rPr>
          <w:rFonts w:ascii="Times New Roman" w:hAnsi="Times New Roman"/>
          <w:color w:val="000000"/>
          <w:sz w:val="24"/>
          <w:szCs w:val="24"/>
        </w:rPr>
        <w:t xml:space="preserve">, а также сотрудники органа исполнительной власти Саратовской области, осуществляющего функции учредителя в отношении ООО «Бизнес-инкубатор </w:t>
      </w:r>
      <w:r w:rsidR="00BF3A90" w:rsidRPr="00BF3A90">
        <w:rPr>
          <w:rFonts w:ascii="Times New Roman" w:hAnsi="Times New Roman"/>
          <w:color w:val="000000"/>
          <w:sz w:val="24"/>
          <w:szCs w:val="24"/>
        </w:rPr>
        <w:t>СО</w:t>
      </w:r>
      <w:r w:rsidRPr="00BF3A90">
        <w:rPr>
          <w:rFonts w:ascii="Times New Roman" w:hAnsi="Times New Roman"/>
          <w:color w:val="000000"/>
          <w:sz w:val="24"/>
          <w:szCs w:val="24"/>
        </w:rPr>
        <w:t xml:space="preserve">», и члены общественных организаций Саратовской области. Число членов Комиссии должно быть не менее пяти человек. Состав Комиссии </w:t>
      </w:r>
      <w:r w:rsidR="00BF3A90" w:rsidRPr="00BF3A90">
        <w:rPr>
          <w:rFonts w:ascii="Times New Roman" w:hAnsi="Times New Roman"/>
          <w:color w:val="000000"/>
          <w:sz w:val="24"/>
          <w:szCs w:val="24"/>
        </w:rPr>
        <w:t xml:space="preserve">определяется приказом директора ООО «Бизнес-инкубатор </w:t>
      </w:r>
      <w:proofErr w:type="gramStart"/>
      <w:r w:rsidR="00BF3A90" w:rsidRPr="00BF3A90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BF3A90" w:rsidRPr="00BF3A90">
        <w:rPr>
          <w:rFonts w:ascii="Times New Roman" w:hAnsi="Times New Roman"/>
          <w:color w:val="000000"/>
          <w:sz w:val="24"/>
          <w:szCs w:val="24"/>
        </w:rPr>
        <w:t>»</w:t>
      </w:r>
      <w:r w:rsidRPr="00BF3A90">
        <w:rPr>
          <w:rFonts w:ascii="Times New Roman" w:hAnsi="Times New Roman"/>
          <w:color w:val="000000"/>
          <w:sz w:val="24"/>
          <w:szCs w:val="24"/>
        </w:rPr>
        <w:t>.</w:t>
      </w:r>
    </w:p>
    <w:p w:rsidR="00C23E22" w:rsidRPr="00474026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заседания Комиссия проверяет пакет документов, представленных Претендентом, на соответствие п. 2.1-2.7, 3.2, 3.3 Положения.</w:t>
      </w:r>
    </w:p>
    <w:p w:rsidR="00C23E22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E7FE5">
        <w:rPr>
          <w:rFonts w:ascii="Times New Roman" w:hAnsi="Times New Roman"/>
          <w:sz w:val="24"/>
          <w:szCs w:val="24"/>
        </w:rPr>
        <w:t xml:space="preserve">Заседание Комиссии проводится в форме голосования по </w:t>
      </w:r>
      <w:r>
        <w:rPr>
          <w:rFonts w:ascii="Times New Roman" w:hAnsi="Times New Roman"/>
          <w:sz w:val="24"/>
          <w:szCs w:val="24"/>
        </w:rPr>
        <w:t>пунктам 2.1-2.7, 3.2, 3.3 П</w:t>
      </w:r>
      <w:r w:rsidRPr="00EE7FE5">
        <w:rPr>
          <w:rFonts w:ascii="Times New Roman" w:hAnsi="Times New Roman"/>
          <w:sz w:val="24"/>
          <w:szCs w:val="24"/>
        </w:rPr>
        <w:t>оложения в формате соответствует/не соответствует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3E22" w:rsidRPr="00CA6A72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A6A72">
        <w:rPr>
          <w:rFonts w:ascii="Times New Roman" w:hAnsi="Times New Roman"/>
          <w:color w:val="000000"/>
          <w:sz w:val="24"/>
          <w:szCs w:val="24"/>
        </w:rPr>
        <w:t>Комиссия вправе принимать решения, если на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A6A72">
        <w:rPr>
          <w:rFonts w:ascii="Times New Roman" w:hAnsi="Times New Roman"/>
          <w:color w:val="000000"/>
          <w:sz w:val="24"/>
          <w:szCs w:val="24"/>
        </w:rPr>
        <w:t xml:space="preserve"> заседании присутствует не менее половины ее членов. Комиссия принимает решения простым большинством голосов присутствующих на заседании членов. При равенстве голосов, голос Председателя Комиссии является решающим.</w:t>
      </w:r>
    </w:p>
    <w:p w:rsidR="00C23E22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является открытым, его результаты оформляются протоколом заседания Комиссии и размещается на официальном сайте Центра «Мой бизнес» в разделе РЦИ.</w:t>
      </w:r>
    </w:p>
    <w:p w:rsidR="00C23E22" w:rsidRPr="00EE7FE5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заседания Комиссия принимает решение на основе принципов равного, справедливого, объективного отношения к Претендентам. </w:t>
      </w:r>
    </w:p>
    <w:p w:rsidR="00C23E22" w:rsidRPr="0084453F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84453F">
        <w:rPr>
          <w:rFonts w:ascii="Times New Roman" w:hAnsi="Times New Roman"/>
          <w:sz w:val="24"/>
          <w:szCs w:val="24"/>
        </w:rPr>
        <w:t xml:space="preserve">Претенденты, </w:t>
      </w:r>
      <w:r>
        <w:rPr>
          <w:rFonts w:ascii="Times New Roman" w:hAnsi="Times New Roman"/>
          <w:sz w:val="24"/>
          <w:szCs w:val="24"/>
        </w:rPr>
        <w:t xml:space="preserve">успешно прошедшие отбор по результатам рассмотрения Заявки и документов, </w:t>
      </w:r>
      <w:r w:rsidRPr="0084453F">
        <w:rPr>
          <w:rFonts w:ascii="Times New Roman" w:hAnsi="Times New Roman"/>
          <w:sz w:val="24"/>
          <w:szCs w:val="24"/>
        </w:rPr>
        <w:t xml:space="preserve">включаются в Реестр для участия в реализации мероприятий по предоставлению услуг СМСП Региональным центром инжиниринга. </w:t>
      </w:r>
    </w:p>
    <w:p w:rsidR="00C23E22" w:rsidRPr="0084453F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84453F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П</w:t>
      </w:r>
      <w:r w:rsidRPr="0084453F">
        <w:rPr>
          <w:rFonts w:ascii="Times New Roman" w:hAnsi="Times New Roman"/>
          <w:sz w:val="24"/>
          <w:szCs w:val="24"/>
        </w:rPr>
        <w:t>ретендентах, успешно прошедших отбор</w:t>
      </w:r>
      <w:r>
        <w:rPr>
          <w:rFonts w:ascii="Times New Roman" w:hAnsi="Times New Roman"/>
          <w:sz w:val="24"/>
          <w:szCs w:val="24"/>
        </w:rPr>
        <w:t>,</w:t>
      </w:r>
      <w:r w:rsidRPr="00844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подлежит включению </w:t>
      </w:r>
      <w:r w:rsidRPr="0084453F">
        <w:rPr>
          <w:rFonts w:ascii="Times New Roman" w:hAnsi="Times New Roman"/>
          <w:sz w:val="24"/>
          <w:szCs w:val="24"/>
        </w:rPr>
        <w:t>в Реестр</w:t>
      </w:r>
      <w:r w:rsidRPr="00FD47ED">
        <w:rPr>
          <w:rFonts w:ascii="Times New Roman" w:hAnsi="Times New Roman"/>
          <w:bCs/>
        </w:rPr>
        <w:t xml:space="preserve"> </w:t>
      </w:r>
      <w:r w:rsidRPr="00FD47ED">
        <w:rPr>
          <w:rFonts w:ascii="Times New Roman" w:hAnsi="Times New Roman"/>
          <w:bCs/>
          <w:sz w:val="24"/>
          <w:szCs w:val="24"/>
        </w:rPr>
        <w:t>инжиниринговых, консалтинговых и аудиторских компаний, патентных бюро</w:t>
      </w:r>
      <w:r w:rsidRPr="00FD47ED">
        <w:rPr>
          <w:rFonts w:ascii="Times New Roman" w:hAnsi="Times New Roman"/>
          <w:sz w:val="24"/>
          <w:szCs w:val="24"/>
        </w:rPr>
        <w:t xml:space="preserve"> и их компетенций</w:t>
      </w:r>
      <w:r>
        <w:rPr>
          <w:rFonts w:ascii="Times New Roman" w:hAnsi="Times New Roman"/>
          <w:sz w:val="24"/>
          <w:szCs w:val="24"/>
        </w:rPr>
        <w:t>, размещенного на официальном сайте Центра «Мой бизнес» в разделе РЦИ.</w:t>
      </w:r>
    </w:p>
    <w:p w:rsidR="00C23E22" w:rsidRPr="00EF1656" w:rsidRDefault="00C23E22" w:rsidP="00EF1656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84453F">
        <w:rPr>
          <w:rFonts w:ascii="Times New Roman" w:hAnsi="Times New Roman"/>
          <w:sz w:val="24"/>
          <w:szCs w:val="24"/>
        </w:rPr>
        <w:lastRenderedPageBreak/>
        <w:t xml:space="preserve">Количество </w:t>
      </w:r>
      <w:r>
        <w:rPr>
          <w:rFonts w:ascii="Times New Roman" w:hAnsi="Times New Roman"/>
          <w:sz w:val="24"/>
          <w:szCs w:val="24"/>
        </w:rPr>
        <w:t>юридических лиц и индивидуальных предпринимателей</w:t>
      </w:r>
      <w:r w:rsidR="00EF1656">
        <w:rPr>
          <w:rFonts w:ascii="Times New Roman" w:hAnsi="Times New Roman"/>
          <w:sz w:val="24"/>
          <w:szCs w:val="24"/>
        </w:rPr>
        <w:t xml:space="preserve">, </w:t>
      </w:r>
      <w:r w:rsidR="00EF1656" w:rsidRPr="00B724FB">
        <w:rPr>
          <w:rFonts w:ascii="Times New Roman" w:hAnsi="Times New Roman"/>
          <w:sz w:val="24"/>
          <w:szCs w:val="24"/>
        </w:rPr>
        <w:t>самозанятых</w:t>
      </w:r>
      <w:r w:rsidRPr="0084453F">
        <w:rPr>
          <w:rFonts w:ascii="Times New Roman" w:hAnsi="Times New Roman"/>
          <w:sz w:val="24"/>
          <w:szCs w:val="24"/>
        </w:rPr>
        <w:t>,</w:t>
      </w:r>
      <w:r w:rsidR="00EF16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1656">
        <w:rPr>
          <w:rFonts w:ascii="Times New Roman" w:hAnsi="Times New Roman"/>
          <w:sz w:val="24"/>
          <w:szCs w:val="24"/>
        </w:rPr>
        <w:t>прошедших отбор и включенных в Реестр, не ограничивается.</w:t>
      </w:r>
    </w:p>
    <w:p w:rsidR="00C23E22" w:rsidRPr="00F44EDA" w:rsidRDefault="00C23E22" w:rsidP="00C23E22">
      <w:pPr>
        <w:pStyle w:val="a3"/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 и индивидуальные предприниматели</w:t>
      </w:r>
      <w:r w:rsidRPr="0084453F">
        <w:rPr>
          <w:rFonts w:ascii="Times New Roman" w:hAnsi="Times New Roman"/>
          <w:sz w:val="24"/>
          <w:szCs w:val="24"/>
        </w:rPr>
        <w:t>,</w:t>
      </w:r>
      <w:r w:rsidR="00EF1656">
        <w:rPr>
          <w:rFonts w:ascii="Times New Roman" w:hAnsi="Times New Roman"/>
          <w:sz w:val="24"/>
          <w:szCs w:val="24"/>
        </w:rPr>
        <w:t xml:space="preserve"> </w:t>
      </w:r>
      <w:r w:rsidR="00EF1656" w:rsidRPr="00B724FB">
        <w:rPr>
          <w:rFonts w:ascii="Times New Roman" w:hAnsi="Times New Roman"/>
          <w:sz w:val="24"/>
          <w:szCs w:val="24"/>
        </w:rPr>
        <w:t xml:space="preserve">самозанятые </w:t>
      </w:r>
      <w:r w:rsidRPr="0084453F">
        <w:rPr>
          <w:rFonts w:ascii="Times New Roman" w:hAnsi="Times New Roman"/>
          <w:sz w:val="24"/>
          <w:szCs w:val="24"/>
        </w:rPr>
        <w:t xml:space="preserve">перестающие удовлетворять требованиям, установленным настоящим Положением, подлежат исключению из </w:t>
      </w:r>
      <w:r>
        <w:rPr>
          <w:rFonts w:ascii="Times New Roman" w:hAnsi="Times New Roman"/>
          <w:sz w:val="24"/>
          <w:szCs w:val="24"/>
        </w:rPr>
        <w:t>Р</w:t>
      </w:r>
      <w:r w:rsidRPr="0084453F">
        <w:rPr>
          <w:rFonts w:ascii="Times New Roman" w:hAnsi="Times New Roman"/>
          <w:sz w:val="24"/>
          <w:szCs w:val="24"/>
        </w:rPr>
        <w:t>еестра.</w:t>
      </w:r>
    </w:p>
    <w:p w:rsidR="00C23E22" w:rsidRPr="000C2021" w:rsidRDefault="00C23E22" w:rsidP="00C23E2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фактам выявленных </w:t>
      </w:r>
      <w:r w:rsidRPr="000C2021">
        <w:rPr>
          <w:rFonts w:ascii="Times New Roman" w:hAnsi="Times New Roman"/>
          <w:sz w:val="24"/>
          <w:szCs w:val="24"/>
        </w:rPr>
        <w:t>наруш</w:t>
      </w:r>
      <w:r>
        <w:rPr>
          <w:rFonts w:ascii="Times New Roman" w:hAnsi="Times New Roman"/>
          <w:sz w:val="24"/>
          <w:szCs w:val="24"/>
        </w:rPr>
        <w:t>ений в заключенных</w:t>
      </w:r>
      <w:r w:rsidRPr="000C2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трехсторонних договорах, Комиссия вправе рассмотреть вопрос об исключении находящегося в Реестре Претендента</w:t>
      </w:r>
      <w:r w:rsidRPr="00734EA2">
        <w:rPr>
          <w:rFonts w:ascii="Times New Roman" w:hAnsi="Times New Roman"/>
          <w:sz w:val="24"/>
          <w:szCs w:val="24"/>
        </w:rPr>
        <w:t>.</w:t>
      </w:r>
    </w:p>
    <w:p w:rsidR="00C23E22" w:rsidRPr="000C2021" w:rsidRDefault="00C23E22" w:rsidP="00C23E22">
      <w:pPr>
        <w:ind w:left="567" w:hanging="567"/>
        <w:jc w:val="both"/>
      </w:pPr>
    </w:p>
    <w:p w:rsidR="00C23E22" w:rsidRDefault="00C23E22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p w:rsidR="00A204F4" w:rsidRDefault="00A204F4" w:rsidP="00C23E22"/>
    <w:tbl>
      <w:tblPr>
        <w:tblW w:w="10314" w:type="dxa"/>
        <w:tblLook w:val="00A0" w:firstRow="1" w:lastRow="0" w:firstColumn="1" w:lastColumn="0" w:noHBand="0" w:noVBand="0"/>
      </w:tblPr>
      <w:tblGrid>
        <w:gridCol w:w="4219"/>
        <w:gridCol w:w="6095"/>
      </w:tblGrid>
      <w:tr w:rsidR="00C23E22" w:rsidRPr="00503746" w:rsidTr="00A204F4">
        <w:tc>
          <w:tcPr>
            <w:tcW w:w="4219" w:type="dxa"/>
          </w:tcPr>
          <w:p w:rsidR="00C23E22" w:rsidRPr="00503746" w:rsidRDefault="00C23E22" w:rsidP="00CC4B5D"/>
          <w:p w:rsidR="00C23E22" w:rsidRPr="00503746" w:rsidRDefault="00C23E22" w:rsidP="00CC4B5D"/>
          <w:p w:rsidR="00C23E22" w:rsidRPr="00503746" w:rsidRDefault="00C23E22" w:rsidP="00CC4B5D"/>
        </w:tc>
        <w:tc>
          <w:tcPr>
            <w:tcW w:w="6095" w:type="dxa"/>
          </w:tcPr>
          <w:p w:rsidR="00C23E22" w:rsidRPr="00EC4B3B" w:rsidRDefault="00C23E22" w:rsidP="00CC4B5D">
            <w:pPr>
              <w:pStyle w:val="a3"/>
            </w:pPr>
            <w:r w:rsidRPr="00EC4B3B">
              <w:rPr>
                <w:rFonts w:ascii="Times New Roman" w:hAnsi="Times New Roman"/>
              </w:rPr>
              <w:t xml:space="preserve">Приложение №1 </w:t>
            </w:r>
          </w:p>
          <w:p w:rsidR="00C23E22" w:rsidRPr="00EC4B3B" w:rsidRDefault="00C23E22" w:rsidP="00BF3A90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 w:rsidRPr="00EC4B3B">
              <w:rPr>
                <w:rFonts w:ascii="Times New Roman" w:hAnsi="Times New Roman"/>
              </w:rPr>
              <w:t xml:space="preserve">к Положению по отбору инжиниринговых, </w:t>
            </w:r>
          </w:p>
          <w:p w:rsidR="00C23E22" w:rsidRPr="00EC4B3B" w:rsidRDefault="00C23E22" w:rsidP="00BF3A90">
            <w:pPr>
              <w:rPr>
                <w:rFonts w:ascii="Times New Roman" w:hAnsi="Times New Roman"/>
                <w:bCs/>
              </w:rPr>
            </w:pPr>
            <w:r w:rsidRPr="00EC4B3B">
              <w:rPr>
                <w:rFonts w:ascii="Times New Roman" w:hAnsi="Times New Roman"/>
                <w:bCs/>
              </w:rPr>
              <w:t xml:space="preserve">консалтинговых, аудиторских компаний, патентных бюро для включения в </w:t>
            </w:r>
            <w:r w:rsidRPr="00EC4B3B">
              <w:rPr>
                <w:rFonts w:ascii="Times New Roman" w:hAnsi="Times New Roman"/>
              </w:rPr>
              <w:t xml:space="preserve">реестр </w:t>
            </w:r>
            <w:r w:rsidRPr="00EC4B3B">
              <w:rPr>
                <w:rFonts w:ascii="Times New Roman" w:hAnsi="Times New Roman"/>
                <w:bCs/>
              </w:rPr>
              <w:t>инжиниринговых, консалтинговых и аудиторских компаний, патентных бюро и их компетенций</w:t>
            </w:r>
            <w:r w:rsidRPr="00EC4B3B">
              <w:rPr>
                <w:rFonts w:ascii="Times New Roman" w:hAnsi="Times New Roman"/>
              </w:rPr>
              <w:t xml:space="preserve">, </w:t>
            </w:r>
            <w:r w:rsidRPr="00EC4B3B">
              <w:rPr>
                <w:rFonts w:ascii="Times New Roman" w:hAnsi="Times New Roman"/>
                <w:bCs/>
              </w:rPr>
      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</w:t>
            </w:r>
          </w:p>
          <w:p w:rsidR="00C23E22" w:rsidRPr="00503746" w:rsidRDefault="00C23E22" w:rsidP="00CC4B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E22" w:rsidRPr="00C23E22" w:rsidRDefault="00C23E22" w:rsidP="00C23E22">
      <w:pPr>
        <w:spacing w:after="0"/>
        <w:rPr>
          <w:vanish/>
        </w:rPr>
      </w:pPr>
    </w:p>
    <w:tbl>
      <w:tblPr>
        <w:tblW w:w="0" w:type="auto"/>
        <w:tblInd w:w="50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C23E22" w:rsidRPr="00503746" w:rsidTr="00AD7E27">
        <w:tc>
          <w:tcPr>
            <w:tcW w:w="4503" w:type="dxa"/>
            <w:shd w:val="clear" w:color="auto" w:fill="auto"/>
          </w:tcPr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4B5D">
              <w:rPr>
                <w:rFonts w:ascii="Times New Roman" w:hAnsi="Times New Roman"/>
                <w:bCs/>
                <w:sz w:val="24"/>
                <w:szCs w:val="24"/>
              </w:rPr>
              <w:t>На бланке заявителя</w:t>
            </w:r>
          </w:p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4B5D">
              <w:rPr>
                <w:rFonts w:ascii="Times New Roman" w:hAnsi="Times New Roman"/>
                <w:bCs/>
                <w:sz w:val="24"/>
                <w:szCs w:val="24"/>
              </w:rPr>
              <w:t>Дата, исх. номер</w:t>
            </w:r>
          </w:p>
        </w:tc>
        <w:tc>
          <w:tcPr>
            <w:tcW w:w="5068" w:type="dxa"/>
            <w:shd w:val="clear" w:color="auto" w:fill="auto"/>
          </w:tcPr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4B5D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центр инжиниринга </w:t>
            </w:r>
          </w:p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4B5D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C21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CC4B5D">
              <w:rPr>
                <w:rFonts w:ascii="Times New Roman" w:hAnsi="Times New Roman"/>
                <w:sz w:val="24"/>
                <w:szCs w:val="24"/>
              </w:rPr>
              <w:t xml:space="preserve"> «Мой бизнес»</w:t>
            </w:r>
          </w:p>
          <w:p w:rsidR="00C23E22" w:rsidRPr="00CC4B5D" w:rsidRDefault="00C23E22" w:rsidP="00CC4B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3E22" w:rsidRPr="00503746" w:rsidRDefault="00C23E22" w:rsidP="00C23E22"/>
    <w:p w:rsidR="00C23E22" w:rsidRPr="00301BCE" w:rsidRDefault="00C23E22" w:rsidP="00C23E22">
      <w:pPr>
        <w:jc w:val="center"/>
        <w:rPr>
          <w:rFonts w:ascii="Times New Roman" w:hAnsi="Times New Roman"/>
          <w:b/>
          <w:bCs/>
        </w:rPr>
      </w:pPr>
      <w:r w:rsidRPr="00301BCE">
        <w:rPr>
          <w:rFonts w:ascii="Times New Roman" w:hAnsi="Times New Roman"/>
          <w:b/>
          <w:bCs/>
        </w:rPr>
        <w:t xml:space="preserve">Заявка на участие в отборе инжиниринговых, консалтинговых и аудиторских компаний, патентных бюро для включения в </w:t>
      </w:r>
      <w:r w:rsidRPr="00301BCE">
        <w:rPr>
          <w:rFonts w:ascii="Times New Roman" w:hAnsi="Times New Roman"/>
          <w:b/>
        </w:rPr>
        <w:t xml:space="preserve">реестр </w:t>
      </w:r>
      <w:r w:rsidRPr="00301BCE">
        <w:rPr>
          <w:rFonts w:ascii="Times New Roman" w:hAnsi="Times New Roman"/>
          <w:b/>
          <w:bCs/>
        </w:rPr>
        <w:t>инжиниринговых, консалтинговых и аудиторских компаний, патентных бюро и их компетенций</w:t>
      </w:r>
      <w:r w:rsidRPr="00301BCE">
        <w:rPr>
          <w:rFonts w:ascii="Times New Roman" w:hAnsi="Times New Roman"/>
          <w:b/>
        </w:rPr>
        <w:t xml:space="preserve">, </w:t>
      </w:r>
      <w:r w:rsidRPr="00301BCE">
        <w:rPr>
          <w:rFonts w:ascii="Times New Roman" w:hAnsi="Times New Roman"/>
          <w:b/>
          <w:bCs/>
        </w:rPr>
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</w:t>
      </w:r>
    </w:p>
    <w:p w:rsidR="00C23E22" w:rsidRDefault="00C23E22" w:rsidP="00C23E2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993"/>
        <w:gridCol w:w="5215"/>
      </w:tblGrid>
      <w:tr w:rsidR="00C23E22" w:rsidTr="00B2748A">
        <w:trPr>
          <w:trHeight w:val="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ind w:left="-3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</w:rPr>
              <w:t>Категория заявителя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8A" w:rsidRPr="00B2748A" w:rsidRDefault="00B2748A" w:rsidP="00B2748A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-10744"/>
              </w:tabs>
              <w:spacing w:after="0" w:line="240" w:lineRule="auto"/>
              <w:ind w:right="35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sz w:val="16"/>
                <w:szCs w:val="16"/>
                <w:lang w:eastAsia="en-US"/>
              </w:rPr>
              <w:t>Юридическое лицо</w:t>
            </w:r>
          </w:p>
          <w:p w:rsidR="00C23E22" w:rsidRPr="00AD7E27" w:rsidRDefault="00C23E22" w:rsidP="00C23E22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-10744"/>
              </w:tabs>
              <w:spacing w:after="0" w:line="240" w:lineRule="auto"/>
              <w:ind w:right="35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EF1656" w:rsidRPr="00B724FB" w:rsidRDefault="00EF1656" w:rsidP="00AD7E27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-10744"/>
              </w:tabs>
              <w:spacing w:after="0" w:line="240" w:lineRule="auto"/>
              <w:ind w:right="35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724F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Самозанятый </w:t>
            </w:r>
          </w:p>
          <w:p w:rsidR="00C23E22" w:rsidRPr="00AD7E27" w:rsidRDefault="00C23E22" w:rsidP="00C23E2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-10744"/>
              </w:tabs>
              <w:spacing w:after="0" w:line="240" w:lineRule="auto"/>
              <w:ind w:right="35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выбрать необходимую категорию</w:t>
            </w:r>
          </w:p>
        </w:tc>
      </w:tr>
      <w:tr w:rsidR="00C23E22" w:rsidTr="00B2748A">
        <w:trPr>
          <w:trHeight w:val="45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 xml:space="preserve">ФИО заявителя </w:t>
            </w:r>
            <w:r w:rsidRPr="00301BCE">
              <w:rPr>
                <w:rFonts w:ascii="Times New Roman" w:hAnsi="Times New Roman"/>
                <w:sz w:val="16"/>
                <w:szCs w:val="16"/>
                <w:lang w:eastAsia="ar-SA" w:bidi="hi-IN"/>
              </w:rPr>
              <w:t>(полностью)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Default="00C23E22" w:rsidP="00CC4B5D">
            <w:pPr>
              <w:shd w:val="clear" w:color="auto" w:fill="FFFFFF"/>
              <w:tabs>
                <w:tab w:val="left" w:pos="-10744"/>
              </w:tabs>
              <w:ind w:right="352"/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5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Наименование организации/ИП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Default="00C23E22" w:rsidP="00CC4B5D">
            <w:pPr>
              <w:tabs>
                <w:tab w:val="left" w:pos="-10744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50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ind w:hanging="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Адрес организации/индивидуального предпринимателя</w:t>
            </w:r>
            <w:r w:rsidR="00EF1656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 xml:space="preserve">/ </w:t>
            </w:r>
            <w:r w:rsidR="00EF1656" w:rsidRPr="00B724FB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самозанятого</w:t>
            </w:r>
            <w:r w:rsidR="00EF1656" w:rsidRPr="00EF1656"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 w:bidi="hi-IN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CC4B5D" w:rsidRDefault="00C23E22" w:rsidP="00CC4B5D">
            <w:pPr>
              <w:pStyle w:val="2"/>
              <w:tabs>
                <w:tab w:val="left" w:pos="-10744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4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ИНН организации/</w:t>
            </w:r>
            <w:r w:rsidR="00EF1656" w:rsidRPr="00B724FB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 xml:space="preserve">самозанятого </w:t>
            </w:r>
            <w:r w:rsidR="00EF1656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/</w:t>
            </w: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 xml:space="preserve"> дата регистрации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CC4B5D" w:rsidRDefault="00C23E22" w:rsidP="00CC4B5D">
            <w:pPr>
              <w:pStyle w:val="2"/>
              <w:tabs>
                <w:tab w:val="left" w:pos="-10744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38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Контактный телефон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CC4B5D" w:rsidRDefault="00C23E22" w:rsidP="00CC4B5D">
            <w:pPr>
              <w:pStyle w:val="2"/>
              <w:tabs>
                <w:tab w:val="left" w:pos="-10744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35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val="en-US" w:eastAsia="ar-SA" w:bidi="hi-IN"/>
              </w:rPr>
              <w:t>E-mail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CC4B5D" w:rsidRDefault="00C23E22" w:rsidP="00CC4B5D">
            <w:pPr>
              <w:pStyle w:val="2"/>
              <w:tabs>
                <w:tab w:val="left" w:pos="-10744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38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  <w:tab w:val="left" w:pos="708"/>
              </w:tabs>
              <w:spacing w:line="100" w:lineRule="atLeast"/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  <w:lang w:eastAsia="ar-SA" w:bidi="hi-IN"/>
              </w:rPr>
              <w:t>Основной вид деятельности (ОКВЭД)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CC4B5D" w:rsidRDefault="00C23E22" w:rsidP="00CC4B5D">
            <w:pPr>
              <w:pStyle w:val="2"/>
              <w:tabs>
                <w:tab w:val="left" w:pos="-10744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C23E22" w:rsidTr="00B2748A">
        <w:trPr>
          <w:trHeight w:val="34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AD7E27" w:rsidRDefault="00C23E22" w:rsidP="00CC4B5D">
            <w:pPr>
              <w:tabs>
                <w:tab w:val="left" w:pos="-107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D7E27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E22" w:rsidRPr="00301BCE" w:rsidRDefault="00C23E22" w:rsidP="00CC4B5D">
            <w:pPr>
              <w:tabs>
                <w:tab w:val="left" w:pos="-10744"/>
              </w:tabs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01BCE">
              <w:rPr>
                <w:rFonts w:ascii="Times New Roman" w:hAnsi="Times New Roman"/>
                <w:b/>
                <w:sz w:val="16"/>
                <w:szCs w:val="16"/>
              </w:rPr>
              <w:t>Вид комплексной услуги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524CBF" w:rsidRDefault="00C23E22" w:rsidP="00CC4B5D">
            <w:pPr>
              <w:shd w:val="clear" w:color="auto" w:fill="FFFFFF"/>
              <w:tabs>
                <w:tab w:val="left" w:pos="-10744"/>
              </w:tabs>
              <w:snapToGrid w:val="0"/>
              <w:spacing w:before="100" w:beforeAutospacing="1" w:after="100" w:afterAutospacing="1"/>
              <w:ind w:right="352"/>
              <w:contextualSpacing/>
              <w:rPr>
                <w:b/>
                <w:bCs/>
                <w:sz w:val="20"/>
                <w:szCs w:val="20"/>
              </w:rPr>
            </w:pPr>
          </w:p>
          <w:p w:rsidR="00C23E22" w:rsidRPr="00B2748A" w:rsidRDefault="00C23E22" w:rsidP="00B2748A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spacing w:before="100" w:beforeAutospacing="1" w:after="100" w:afterAutospacing="1"/>
              <w:ind w:right="352"/>
              <w:rPr>
                <w:rFonts w:ascii="Times New Roman" w:hAnsi="Times New Roman"/>
                <w:bCs/>
              </w:rPr>
            </w:pPr>
            <w:r w:rsidRPr="000A0938">
              <w:rPr>
                <w:rFonts w:ascii="Times New Roman" w:hAnsi="Times New Roman"/>
                <w:b/>
                <w:bCs/>
              </w:rPr>
              <w:t>Проведение финансового или управленческого аудита</w:t>
            </w:r>
            <w:r w:rsidRPr="000A0938">
              <w:rPr>
                <w:rFonts w:ascii="Times New Roman" w:hAnsi="Times New Roman"/>
                <w:b/>
              </w:rPr>
              <w:t>, в том числе</w:t>
            </w:r>
          </w:p>
          <w:p w:rsidR="00C23E22" w:rsidRPr="00EF1656" w:rsidRDefault="00C23E22" w:rsidP="00B2748A">
            <w:pPr>
              <w:pStyle w:val="a5"/>
              <w:shd w:val="clear" w:color="auto" w:fill="FFFFFF"/>
              <w:tabs>
                <w:tab w:val="left" w:pos="-10744"/>
              </w:tabs>
              <w:snapToGrid w:val="0"/>
              <w:spacing w:before="100" w:beforeAutospacing="1" w:after="100" w:afterAutospacing="1"/>
              <w:ind w:right="352"/>
              <w:jc w:val="both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D2CAA">
              <w:rPr>
                <w:rFonts w:ascii="Times New Roman" w:hAnsi="Times New Roman"/>
                <w:szCs w:val="36"/>
              </w:rPr>
              <w:t>Проведение финансового или управленческого аудита на предприятиях МСП</w:t>
            </w:r>
          </w:p>
          <w:p w:rsidR="00C23E22" w:rsidRPr="000A0938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0A0938">
              <w:rPr>
                <w:rFonts w:ascii="Times New Roman" w:hAnsi="Times New Roman"/>
                <w:b/>
                <w:bCs/>
              </w:rPr>
              <w:t>Оказание маркетинговых услуг</w:t>
            </w:r>
          </w:p>
          <w:p w:rsidR="00C23E22" w:rsidRPr="00301BCE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</w:rPr>
            </w:pPr>
            <w:r w:rsidRPr="00301BCE">
              <w:rPr>
                <w:rFonts w:ascii="Times New Roman" w:hAnsi="Times New Roman"/>
              </w:rPr>
              <w:t xml:space="preserve">- Маркетинговые исследования рынка </w:t>
            </w:r>
            <w:r w:rsidRPr="00301BCE">
              <w:rPr>
                <w:rFonts w:ascii="Times New Roman" w:hAnsi="Times New Roman"/>
              </w:rPr>
              <w:lastRenderedPageBreak/>
              <w:t>продукции СМСП на территории заявленных товаропроизводителем регионов РФ;</w:t>
            </w:r>
          </w:p>
          <w:p w:rsidR="00C23E22" w:rsidRPr="00301BCE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  <w:szCs w:val="36"/>
              </w:rPr>
            </w:pPr>
            <w:r w:rsidRPr="00301BCE">
              <w:rPr>
                <w:rFonts w:ascii="Times New Roman" w:hAnsi="Times New Roman"/>
              </w:rPr>
              <w:t xml:space="preserve">- </w:t>
            </w:r>
            <w:r w:rsidRPr="00301BCE">
              <w:rPr>
                <w:rFonts w:ascii="Times New Roman" w:hAnsi="Times New Roman"/>
                <w:szCs w:val="36"/>
              </w:rPr>
              <w:t>Поиск потенциальных партнеров потребителей продукции СМСП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</w:rPr>
            </w:pPr>
            <w:r w:rsidRPr="00301BCE">
              <w:rPr>
                <w:rFonts w:ascii="Times New Roman" w:hAnsi="Times New Roman"/>
                <w:szCs w:val="36"/>
              </w:rPr>
              <w:t xml:space="preserve">- </w:t>
            </w:r>
            <w:r w:rsidRPr="00301BCE">
              <w:rPr>
                <w:rFonts w:ascii="Times New Roman" w:hAnsi="Times New Roman"/>
                <w:color w:val="000000"/>
              </w:rPr>
              <w:t>Проведение маркетингового исследования рынка продукции на территории РФ в целях привлечения инвесторов</w:t>
            </w:r>
          </w:p>
          <w:p w:rsidR="00C23E22" w:rsidRPr="000A0938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</w:rPr>
            </w:pPr>
            <w:r w:rsidRPr="000A0938">
              <w:rPr>
                <w:rFonts w:ascii="Times New Roman" w:hAnsi="Times New Roman"/>
                <w:b/>
                <w:bCs/>
              </w:rPr>
              <w:t>Разработка маркетинговой стратегии и фирменного стиля</w:t>
            </w:r>
          </w:p>
          <w:p w:rsidR="00C23E22" w:rsidRPr="00301BCE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</w:rPr>
            </w:pPr>
            <w:r w:rsidRPr="00301BCE">
              <w:rPr>
                <w:rFonts w:ascii="Times New Roman" w:hAnsi="Times New Roman"/>
                <w:bCs/>
                <w:lang w:eastAsia="en-US"/>
              </w:rPr>
              <w:t>-</w:t>
            </w:r>
            <w:r w:rsidRPr="00301BCE">
              <w:rPr>
                <w:rFonts w:ascii="Times New Roman" w:hAnsi="Times New Roman"/>
              </w:rPr>
              <w:t>Разработка маркетинговой стратегии/ Разработка фирменного стиля, логотипа, буклета, брендирование с целью идентификации, производимых МСП товаров</w:t>
            </w:r>
          </w:p>
          <w:p w:rsidR="00C23E22" w:rsidRPr="00301BCE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</w:rPr>
            </w:pPr>
            <w:r w:rsidRPr="00301BCE">
              <w:rPr>
                <w:rFonts w:ascii="Times New Roman" w:hAnsi="Times New Roman"/>
                <w:b/>
                <w:bCs/>
              </w:rPr>
              <w:t>Составление бизнес-планов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</w:rPr>
            </w:pPr>
            <w:r w:rsidRPr="00301BCE">
              <w:rPr>
                <w:rFonts w:ascii="Times New Roman" w:hAnsi="Times New Roman"/>
              </w:rPr>
              <w:t>- Составление бизнес-планов (для фондов, банков и других кредитных учреждений и институтов развития и пр.)</w:t>
            </w:r>
          </w:p>
          <w:p w:rsidR="00C23E22" w:rsidRPr="000A0938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0A0938">
              <w:rPr>
                <w:rFonts w:ascii="Times New Roman" w:hAnsi="Times New Roman"/>
                <w:b/>
                <w:bCs/>
              </w:rPr>
              <w:t>Патентные услуги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01BCE">
              <w:rPr>
                <w:rFonts w:ascii="Times New Roman" w:hAnsi="Times New Roman"/>
                <w:color w:val="000000"/>
              </w:rPr>
      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  <w:p w:rsidR="00C23E22" w:rsidRPr="000A0938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  <w:color w:val="000000"/>
              </w:rPr>
            </w:pPr>
            <w:r w:rsidRPr="000A0938">
              <w:rPr>
                <w:rFonts w:ascii="Times New Roman" w:hAnsi="Times New Roman"/>
                <w:b/>
                <w:bCs/>
                <w:color w:val="000000"/>
              </w:rPr>
              <w:t>Содействие в проведении сертификации, декларировании, аттестации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01BCE">
              <w:rPr>
                <w:rFonts w:ascii="Times New Roman" w:hAnsi="Times New Roman"/>
                <w:color w:val="000000"/>
              </w:rPr>
              <w:t>- Содействие в проведении сертификации, декларировании, аттестации, содействие в получении разрешительной документации</w:t>
            </w:r>
          </w:p>
          <w:p w:rsidR="00C23E22" w:rsidRPr="000A0938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  <w:color w:val="000000"/>
              </w:rPr>
            </w:pPr>
            <w:r w:rsidRPr="000A0938">
              <w:rPr>
                <w:rFonts w:ascii="Times New Roman" w:hAnsi="Times New Roman"/>
                <w:b/>
                <w:bCs/>
                <w:color w:val="000000"/>
              </w:rPr>
              <w:t>Проведение исследований, испытаний, оценок соответствия</w:t>
            </w:r>
          </w:p>
          <w:p w:rsidR="00C23E22" w:rsidRPr="00301BCE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01BCE">
              <w:rPr>
                <w:rFonts w:ascii="Times New Roman" w:hAnsi="Times New Roman"/>
                <w:color w:val="000000"/>
              </w:rPr>
              <w:t>- Проведение исследований, испытаний, оценок соответствия, разработка технической документации</w:t>
            </w:r>
          </w:p>
          <w:p w:rsidR="00C23E22" w:rsidRPr="00301BCE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  <w:color w:val="000000"/>
              </w:rPr>
            </w:pPr>
            <w:r w:rsidRPr="00301BCE">
              <w:rPr>
                <w:rFonts w:ascii="Times New Roman" w:hAnsi="Times New Roman"/>
                <w:b/>
                <w:bCs/>
                <w:color w:val="000000"/>
              </w:rPr>
              <w:t>Проведение технических аудитов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01BCE">
              <w:rPr>
                <w:rFonts w:ascii="Times New Roman" w:hAnsi="Times New Roman"/>
                <w:color w:val="000000"/>
              </w:rPr>
              <w:t xml:space="preserve">- Проведение технических аудитов (технологического / энергетического/ </w:t>
            </w:r>
            <w:r w:rsidRPr="00301BCE">
              <w:rPr>
                <w:rFonts w:ascii="Times New Roman" w:hAnsi="Times New Roman"/>
                <w:color w:val="000000"/>
              </w:rPr>
              <w:lastRenderedPageBreak/>
              <w:t>экологического / других видов аудита производства) на предприятиях МСП</w:t>
            </w:r>
          </w:p>
          <w:p w:rsidR="00C23E22" w:rsidRPr="00301BCE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  <w:color w:val="000000"/>
              </w:rPr>
            </w:pPr>
            <w:r w:rsidRPr="000A0938">
              <w:rPr>
                <w:rFonts w:ascii="Times New Roman" w:hAnsi="Times New Roman"/>
                <w:b/>
                <w:bCs/>
                <w:color w:val="000000"/>
              </w:rPr>
              <w:t xml:space="preserve">Проектно-конструкторские работы и </w:t>
            </w:r>
            <w:r w:rsidRPr="00301BCE">
              <w:rPr>
                <w:rFonts w:ascii="Times New Roman" w:hAnsi="Times New Roman"/>
                <w:b/>
                <w:bCs/>
                <w:color w:val="000000"/>
              </w:rPr>
              <w:t>прототипирование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1BCE">
              <w:rPr>
                <w:rFonts w:ascii="Times New Roman" w:hAnsi="Times New Roman"/>
                <w:color w:val="000000"/>
              </w:rPr>
              <w:t>- Проектно-конструкторские работы по разработке новых товаров/ создание прототипов новых товаров/испытательные работы/</w:t>
            </w:r>
            <w:r w:rsidRPr="00301B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Инженерно-исследовательские услуги</w:t>
            </w:r>
          </w:p>
          <w:p w:rsidR="00C23E22" w:rsidRPr="00301BCE" w:rsidRDefault="00C23E22" w:rsidP="00C23E22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301BCE">
              <w:rPr>
                <w:rFonts w:ascii="Times New Roman" w:hAnsi="Times New Roman"/>
                <w:b/>
                <w:bCs/>
              </w:rPr>
              <w:t>Внедрение цифрового/ технического решения на предприятии МСП</w:t>
            </w:r>
          </w:p>
          <w:p w:rsidR="00C23E22" w:rsidRPr="00EF1656" w:rsidRDefault="00C23E22" w:rsidP="00B2748A">
            <w:pPr>
              <w:shd w:val="clear" w:color="auto" w:fill="FFFFFF"/>
              <w:tabs>
                <w:tab w:val="left" w:pos="-10744"/>
              </w:tabs>
              <w:snapToGrid w:val="0"/>
              <w:ind w:left="714" w:right="352"/>
              <w:contextualSpacing/>
              <w:jc w:val="both"/>
              <w:rPr>
                <w:rFonts w:ascii="Times New Roman" w:hAnsi="Times New Roman"/>
              </w:rPr>
            </w:pPr>
            <w:r w:rsidRPr="00301BCE">
              <w:rPr>
                <w:rFonts w:ascii="Times New Roman" w:hAnsi="Times New Roman"/>
              </w:rPr>
              <w:t>- Внедрение цифрового/ технического решения</w:t>
            </w:r>
          </w:p>
          <w:p w:rsidR="00C23E22" w:rsidRPr="00EF1656" w:rsidRDefault="00C23E22" w:rsidP="00EF165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060412">
              <w:rPr>
                <w:rFonts w:ascii="Times New Roman" w:hAnsi="Times New Roman"/>
                <w:b/>
                <w:bCs/>
              </w:rPr>
              <w:t>Разработка программ модернизации</w:t>
            </w:r>
          </w:p>
          <w:p w:rsidR="00C23E22" w:rsidRPr="00EF1656" w:rsidRDefault="00C23E22" w:rsidP="00B2748A">
            <w:pPr>
              <w:pStyle w:val="a5"/>
              <w:shd w:val="clear" w:color="auto" w:fill="FFFFFF"/>
              <w:tabs>
                <w:tab w:val="left" w:pos="-10744"/>
              </w:tabs>
              <w:snapToGrid w:val="0"/>
              <w:ind w:left="722" w:right="352"/>
              <w:rPr>
                <w:rFonts w:ascii="Times New Roman" w:hAnsi="Times New Roman"/>
              </w:rPr>
            </w:pPr>
            <w:r w:rsidRPr="00060412">
              <w:rPr>
                <w:rFonts w:ascii="Times New Roman" w:hAnsi="Times New Roman"/>
              </w:rPr>
              <w:t>-Разработка программ модернизации/развития/технического перевооружения производства</w:t>
            </w:r>
          </w:p>
          <w:p w:rsidR="00C23E22" w:rsidRPr="00EF1656" w:rsidRDefault="00C23E22" w:rsidP="00EF165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060412">
              <w:rPr>
                <w:rFonts w:ascii="Times New Roman" w:hAnsi="Times New Roman"/>
                <w:b/>
                <w:bCs/>
                <w:color w:val="000000"/>
              </w:rPr>
              <w:t xml:space="preserve">Составление бизнес-планов / ТЭО / инвестиционных меморандумов </w:t>
            </w:r>
          </w:p>
          <w:p w:rsidR="00C23E22" w:rsidRPr="00EF1656" w:rsidRDefault="00C23E22" w:rsidP="00B2748A">
            <w:pPr>
              <w:pStyle w:val="a5"/>
              <w:shd w:val="clear" w:color="auto" w:fill="FFFFFF"/>
              <w:tabs>
                <w:tab w:val="left" w:pos="-10744"/>
              </w:tabs>
              <w:snapToGrid w:val="0"/>
              <w:ind w:left="722" w:right="352"/>
              <w:jc w:val="both"/>
              <w:rPr>
                <w:rFonts w:ascii="Times New Roman" w:hAnsi="Times New Roman"/>
              </w:rPr>
            </w:pPr>
            <w:r w:rsidRPr="00060412">
              <w:rPr>
                <w:rFonts w:ascii="Times New Roman" w:hAnsi="Times New Roman"/>
                <w:color w:val="000000"/>
              </w:rPr>
              <w:t>- Составление бизнес-планов / ТЭО / инвестиционных меморандумов для инвестиционных проектов предприятий</w:t>
            </w:r>
          </w:p>
          <w:p w:rsidR="00C23E22" w:rsidRPr="00EF1656" w:rsidRDefault="00C23E22" w:rsidP="00EF165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060412">
              <w:rPr>
                <w:rFonts w:ascii="Times New Roman" w:hAnsi="Times New Roman"/>
                <w:b/>
                <w:bCs/>
                <w:color w:val="000000"/>
              </w:rPr>
              <w:t xml:space="preserve">Разработка технических решений (проектов, планов) по внедрению цифровизации производственных процессов  </w:t>
            </w:r>
          </w:p>
          <w:p w:rsidR="00C23E22" w:rsidRPr="00EF1656" w:rsidRDefault="00C23E22" w:rsidP="00B2748A">
            <w:pPr>
              <w:pStyle w:val="a5"/>
              <w:shd w:val="clear" w:color="auto" w:fill="FFFFFF"/>
              <w:tabs>
                <w:tab w:val="left" w:pos="-10744"/>
              </w:tabs>
              <w:snapToGrid w:val="0"/>
              <w:ind w:left="722" w:righ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16E84">
              <w:rPr>
                <w:rFonts w:ascii="Times New Roman" w:hAnsi="Times New Roman"/>
                <w:color w:val="000000"/>
              </w:rPr>
              <w:t xml:space="preserve">Разработка технических решений (проектов, планов) по внедрению цифровизации производственных процессов  </w:t>
            </w:r>
          </w:p>
          <w:p w:rsidR="00C23E22" w:rsidRPr="00EF1656" w:rsidRDefault="00C23E22" w:rsidP="00EF165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316E84">
              <w:rPr>
                <w:rFonts w:ascii="Times New Roman" w:hAnsi="Times New Roman"/>
                <w:b/>
                <w:bCs/>
                <w:color w:val="000000"/>
              </w:rPr>
              <w:t>Проектно-конструкторские работы</w:t>
            </w:r>
          </w:p>
          <w:p w:rsidR="00C23E22" w:rsidRPr="001206BF" w:rsidRDefault="00C23E22" w:rsidP="00B2748A">
            <w:pPr>
              <w:pStyle w:val="a5"/>
              <w:shd w:val="clear" w:color="auto" w:fill="FFFFFF"/>
              <w:tabs>
                <w:tab w:val="left" w:pos="-10744"/>
              </w:tabs>
              <w:snapToGrid w:val="0"/>
              <w:ind w:left="722" w:right="35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16E84">
              <w:rPr>
                <w:rFonts w:ascii="Times New Roman" w:hAnsi="Times New Roman"/>
                <w:color w:val="000000"/>
              </w:rPr>
              <w:t>Проектно-конструкторские работы по модернизации/реконструкции</w:t>
            </w:r>
            <w:r w:rsidRPr="006045E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16E84">
              <w:rPr>
                <w:rFonts w:ascii="Times New Roman" w:hAnsi="Times New Roman"/>
                <w:color w:val="000000"/>
              </w:rPr>
              <w:t>производственных предприятий</w:t>
            </w:r>
            <w:r w:rsidRPr="006045E7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C23E22" w:rsidRPr="00EF1656" w:rsidRDefault="00C23E22" w:rsidP="00EF1656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-10744"/>
              </w:tabs>
              <w:snapToGrid w:val="0"/>
              <w:ind w:right="352"/>
              <w:rPr>
                <w:rFonts w:ascii="Times New Roman" w:hAnsi="Times New Roman"/>
                <w:b/>
                <w:bCs/>
              </w:rPr>
            </w:pPr>
            <w:r w:rsidRPr="00316E8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Работы по цифровизации производственных процессов, внедрение элементов цифровизации производства</w:t>
            </w:r>
          </w:p>
          <w:p w:rsidR="00C23E22" w:rsidRPr="00EF1656" w:rsidRDefault="00C23E22" w:rsidP="00B2748A">
            <w:pPr>
              <w:pStyle w:val="a5"/>
              <w:shd w:val="clear" w:color="auto" w:fill="FFFFFF"/>
              <w:tabs>
                <w:tab w:val="left" w:pos="-10744"/>
              </w:tabs>
              <w:snapToGrid w:val="0"/>
              <w:ind w:left="722" w:right="352"/>
              <w:jc w:val="both"/>
              <w:rPr>
                <w:rFonts w:ascii="Times New Roman" w:hAnsi="Times New Roman"/>
              </w:rPr>
            </w:pPr>
            <w:r w:rsidRPr="00316E84">
              <w:rPr>
                <w:rFonts w:ascii="Times New Roman" w:hAnsi="Times New Roman"/>
                <w:color w:val="000000"/>
                <w:shd w:val="clear" w:color="auto" w:fill="FFFFFF"/>
              </w:rPr>
              <w:t>- Работы по цифровизации производственных процессов, внедрение элементов цифровизации производства</w:t>
            </w:r>
          </w:p>
          <w:p w:rsidR="00C23E22" w:rsidRPr="000A0938" w:rsidRDefault="00C23E22" w:rsidP="00C23E22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-10744"/>
                <w:tab w:val="left" w:pos="317"/>
              </w:tabs>
              <w:ind w:right="352"/>
              <w:jc w:val="center"/>
              <w:rPr>
                <w:rFonts w:ascii="Times New Roman" w:hAnsi="Times New Roman"/>
              </w:rPr>
            </w:pPr>
            <w:r w:rsidRPr="000A0938">
              <w:rPr>
                <w:rFonts w:ascii="Times New Roman" w:hAnsi="Times New Roman"/>
              </w:rPr>
              <w:t>выбрать необходимую Услугу</w:t>
            </w:r>
          </w:p>
        </w:tc>
      </w:tr>
      <w:tr w:rsidR="00C23E22" w:rsidTr="00B2748A">
        <w:trPr>
          <w:trHeight w:val="34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E22" w:rsidRDefault="00C23E22" w:rsidP="00CC4B5D">
            <w:pPr>
              <w:tabs>
                <w:tab w:val="left" w:pos="-1074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E22" w:rsidRDefault="00C23E22" w:rsidP="00CC4B5D">
            <w:pPr>
              <w:tabs>
                <w:tab w:val="left" w:pos="-1074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22" w:rsidRPr="00656B11" w:rsidRDefault="00C23E22" w:rsidP="00CC4B5D">
            <w:pPr>
              <w:shd w:val="clear" w:color="auto" w:fill="FFFFFF"/>
              <w:tabs>
                <w:tab w:val="left" w:pos="-10744"/>
              </w:tabs>
              <w:snapToGrid w:val="0"/>
              <w:spacing w:before="100" w:beforeAutospacing="1" w:after="100" w:afterAutospacing="1"/>
              <w:ind w:left="360" w:right="352"/>
              <w:contextualSpacing/>
              <w:rPr>
                <w:b/>
                <w:bCs/>
                <w:sz w:val="16"/>
                <w:szCs w:val="16"/>
              </w:rPr>
            </w:pPr>
          </w:p>
        </w:tc>
      </w:tr>
    </w:tbl>
    <w:p w:rsidR="00C23E22" w:rsidRDefault="00C23E22" w:rsidP="00C23E2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23E22" w:rsidRPr="00FD2CAA" w:rsidRDefault="00C23E22" w:rsidP="00C23E2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 xml:space="preserve">В соответствии с Положением по отбору инжиниринговых, </w:t>
      </w:r>
      <w:r w:rsidRPr="00FD2CAA">
        <w:rPr>
          <w:rFonts w:ascii="Times New Roman" w:hAnsi="Times New Roman"/>
          <w:bCs/>
          <w:sz w:val="20"/>
          <w:szCs w:val="20"/>
        </w:rPr>
        <w:t xml:space="preserve">консалтинговых, аудиторских компаний, патентных бюро для включения в </w:t>
      </w:r>
      <w:r w:rsidRPr="00FD2CAA">
        <w:rPr>
          <w:rFonts w:ascii="Times New Roman" w:hAnsi="Times New Roman"/>
          <w:sz w:val="20"/>
          <w:szCs w:val="20"/>
        </w:rPr>
        <w:t xml:space="preserve">реестр </w:t>
      </w:r>
      <w:r w:rsidRPr="00FD2CAA">
        <w:rPr>
          <w:rFonts w:ascii="Times New Roman" w:hAnsi="Times New Roman"/>
          <w:bCs/>
          <w:sz w:val="20"/>
          <w:szCs w:val="20"/>
        </w:rPr>
        <w:t>инжиниринговых, консалтинговых и аудиторских компаний, патентных бюро и их компетенций</w:t>
      </w:r>
      <w:r w:rsidRPr="00FD2CAA">
        <w:rPr>
          <w:rFonts w:ascii="Times New Roman" w:hAnsi="Times New Roman"/>
          <w:sz w:val="20"/>
          <w:szCs w:val="20"/>
        </w:rPr>
        <w:t xml:space="preserve">, </w:t>
      </w:r>
      <w:r w:rsidRPr="00FD2CAA">
        <w:rPr>
          <w:rFonts w:ascii="Times New Roman" w:hAnsi="Times New Roman"/>
          <w:bCs/>
          <w:sz w:val="20"/>
          <w:szCs w:val="20"/>
        </w:rPr>
        <w:t xml:space="preserve">участвующих в реализации мероприятий по предоставлению услуг субъектам малого и среднего </w:t>
      </w:r>
      <w:r w:rsidRPr="00FD2CAA">
        <w:rPr>
          <w:rFonts w:ascii="Times New Roman" w:hAnsi="Times New Roman"/>
          <w:bCs/>
          <w:sz w:val="20"/>
          <w:szCs w:val="20"/>
        </w:rPr>
        <w:lastRenderedPageBreak/>
        <w:t xml:space="preserve">предпринимательства Региональным центром инжиниринга Центра «Мой бизнес» </w:t>
      </w:r>
      <w:r w:rsidRPr="00FD2CAA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C23E22" w:rsidRPr="00FD2CAA" w:rsidRDefault="00C23E22" w:rsidP="00C23E22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>(наименование компании претендента/ Ф.И.О. Индивидуального предпринимателя</w:t>
      </w:r>
      <w:r w:rsidR="001E242B">
        <w:rPr>
          <w:rFonts w:ascii="Times New Roman" w:hAnsi="Times New Roman"/>
          <w:sz w:val="20"/>
          <w:szCs w:val="20"/>
        </w:rPr>
        <w:t xml:space="preserve">, </w:t>
      </w:r>
      <w:r w:rsidR="001E242B" w:rsidRPr="00B724FB">
        <w:rPr>
          <w:rFonts w:ascii="Times New Roman" w:hAnsi="Times New Roman"/>
          <w:sz w:val="20"/>
          <w:szCs w:val="20"/>
        </w:rPr>
        <w:t>самозанятого</w:t>
      </w:r>
      <w:r w:rsidRPr="00FD2CAA">
        <w:rPr>
          <w:rFonts w:ascii="Times New Roman" w:hAnsi="Times New Roman"/>
          <w:sz w:val="20"/>
          <w:szCs w:val="20"/>
        </w:rPr>
        <w:t>)</w:t>
      </w:r>
    </w:p>
    <w:p w:rsidR="00C23E22" w:rsidRPr="00FD2CAA" w:rsidRDefault="00C23E22" w:rsidP="00C23E2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 xml:space="preserve">в лице  ___________________________________________________________, действующего на основании ____________________________ просит принять настоящее заявление для участия в процедуре отбора и включения в Реестр </w:t>
      </w:r>
      <w:r w:rsidRPr="00FD2CAA">
        <w:rPr>
          <w:rFonts w:ascii="Times New Roman" w:hAnsi="Times New Roman"/>
          <w:bCs/>
          <w:sz w:val="20"/>
          <w:szCs w:val="20"/>
        </w:rPr>
        <w:t>инжиниринговых, консалтинговых и аудиторских компаний, патентных бюро</w:t>
      </w:r>
      <w:r w:rsidRPr="00FD2CAA">
        <w:rPr>
          <w:rFonts w:ascii="Times New Roman" w:hAnsi="Times New Roman"/>
          <w:sz w:val="20"/>
          <w:szCs w:val="20"/>
        </w:rPr>
        <w:t xml:space="preserve"> и их компетенций. </w:t>
      </w:r>
    </w:p>
    <w:p w:rsidR="00C23E22" w:rsidRPr="00FD2CAA" w:rsidRDefault="00C23E22" w:rsidP="00C23E22">
      <w:pPr>
        <w:pStyle w:val="a3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>Подтверждаем, что в отношении _____________________________________________________________________________________________</w:t>
      </w:r>
    </w:p>
    <w:p w:rsidR="00C23E22" w:rsidRPr="00FD2CAA" w:rsidRDefault="00C23E22" w:rsidP="001E242B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>(наименование компании претендента/ Ф.И.О. Индивидуального предпринимателя</w:t>
      </w:r>
      <w:r w:rsidR="001E242B">
        <w:rPr>
          <w:rFonts w:ascii="Times New Roman" w:hAnsi="Times New Roman"/>
          <w:sz w:val="20"/>
          <w:szCs w:val="20"/>
        </w:rPr>
        <w:t>,</w:t>
      </w:r>
      <w:r w:rsidR="001E242B" w:rsidRPr="001E242B">
        <w:rPr>
          <w:rFonts w:ascii="Times New Roman" w:hAnsi="Times New Roman"/>
          <w:sz w:val="20"/>
          <w:szCs w:val="20"/>
        </w:rPr>
        <w:t xml:space="preserve"> </w:t>
      </w:r>
      <w:r w:rsidR="001E242B" w:rsidRPr="00B724FB">
        <w:rPr>
          <w:rFonts w:ascii="Times New Roman" w:hAnsi="Times New Roman"/>
          <w:sz w:val="20"/>
          <w:szCs w:val="20"/>
        </w:rPr>
        <w:t>самозанятого</w:t>
      </w:r>
      <w:r w:rsidR="001E242B" w:rsidRPr="00FD2CAA">
        <w:rPr>
          <w:rFonts w:ascii="Times New Roman" w:hAnsi="Times New Roman"/>
          <w:sz w:val="20"/>
          <w:szCs w:val="20"/>
        </w:rPr>
        <w:t>)</w:t>
      </w:r>
    </w:p>
    <w:p w:rsidR="00C23E22" w:rsidRPr="00FD2CAA" w:rsidRDefault="00C23E22" w:rsidP="00C23E2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bCs/>
          <w:sz w:val="20"/>
          <w:szCs w:val="20"/>
        </w:rPr>
        <w:t>не проводится процедура ликвидации, банкротства, деятельность не приостановлена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886DB8">
        <w:rPr>
          <w:rFonts w:ascii="Times New Roman" w:hAnsi="Times New Roman"/>
          <w:bCs/>
          <w:sz w:val="20"/>
          <w:szCs w:val="20"/>
        </w:rPr>
        <w:t>не ведется исполнительное производство,</w:t>
      </w:r>
      <w:r w:rsidRPr="00886DB8">
        <w:rPr>
          <w:sz w:val="20"/>
          <w:szCs w:val="20"/>
        </w:rPr>
        <w:t xml:space="preserve"> </w:t>
      </w:r>
      <w:r w:rsidRPr="00E301F7">
        <w:rPr>
          <w:rFonts w:ascii="Times New Roman" w:hAnsi="Times New Roman"/>
          <w:sz w:val="20"/>
          <w:szCs w:val="20"/>
        </w:rPr>
        <w:t>Претендент не включен в Реестр недобросовестных поставщиков</w:t>
      </w:r>
      <w:r w:rsidRPr="009507A7">
        <w:rPr>
          <w:rFonts w:ascii="Times New Roman" w:hAnsi="Times New Roman"/>
          <w:sz w:val="20"/>
          <w:szCs w:val="20"/>
        </w:rPr>
        <w:t>.</w:t>
      </w:r>
      <w:r w:rsidRPr="00FD2CAA">
        <w:rPr>
          <w:rFonts w:ascii="Times New Roman" w:hAnsi="Times New Roman"/>
          <w:sz w:val="20"/>
          <w:szCs w:val="20"/>
        </w:rPr>
        <w:t xml:space="preserve"> Гарантируем достоверность представленной в заявке информации. Подтверждаем соответствие _____________________________________________________________________________________________ </w:t>
      </w:r>
    </w:p>
    <w:p w:rsidR="00C23E22" w:rsidRPr="00FD2CAA" w:rsidRDefault="00C23E22" w:rsidP="001E242B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>(наименование компании претендента/ Ф.И.О. Индивидуального предпринимателя</w:t>
      </w:r>
      <w:r w:rsidR="001E242B">
        <w:rPr>
          <w:rFonts w:ascii="Times New Roman" w:hAnsi="Times New Roman"/>
          <w:sz w:val="20"/>
          <w:szCs w:val="20"/>
        </w:rPr>
        <w:t xml:space="preserve">, </w:t>
      </w:r>
      <w:r w:rsidR="001E242B" w:rsidRPr="00B724FB">
        <w:rPr>
          <w:rFonts w:ascii="Times New Roman" w:hAnsi="Times New Roman"/>
          <w:sz w:val="20"/>
          <w:szCs w:val="20"/>
        </w:rPr>
        <w:t>самозанятого</w:t>
      </w:r>
      <w:r w:rsidR="001E242B" w:rsidRPr="00FD2CAA">
        <w:rPr>
          <w:rFonts w:ascii="Times New Roman" w:hAnsi="Times New Roman"/>
          <w:sz w:val="20"/>
          <w:szCs w:val="20"/>
        </w:rPr>
        <w:t>)</w:t>
      </w:r>
    </w:p>
    <w:p w:rsidR="00C23E22" w:rsidRPr="00FD2CAA" w:rsidRDefault="00C23E22" w:rsidP="00C23E22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>требованиям, установленным Положением.</w:t>
      </w:r>
    </w:p>
    <w:p w:rsidR="00C23E22" w:rsidRPr="00FD2CAA" w:rsidRDefault="00C23E22" w:rsidP="00C23E22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D2CAA">
        <w:rPr>
          <w:rFonts w:ascii="Times New Roman" w:hAnsi="Times New Roman"/>
          <w:bCs/>
          <w:sz w:val="20"/>
          <w:szCs w:val="20"/>
        </w:rPr>
        <w:t>В соответствии со ст. ст. 6, 9 Федерального закона от 27 июля 2006 года № 152-ФЗ «О персональных данных» даю письменное согласие на обработку персональных данных Региональному центру инжиниринга Саратовской области.</w:t>
      </w:r>
    </w:p>
    <w:p w:rsidR="00C23E22" w:rsidRPr="00FD2CAA" w:rsidRDefault="00C23E22" w:rsidP="00C23E22">
      <w:pPr>
        <w:pStyle w:val="a3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CAA">
        <w:rPr>
          <w:rFonts w:ascii="Times New Roman" w:hAnsi="Times New Roman"/>
          <w:sz w:val="20"/>
          <w:szCs w:val="20"/>
        </w:rPr>
        <w:t xml:space="preserve">К настоящей заявке прилагаются документы согласно описи. </w:t>
      </w:r>
    </w:p>
    <w:p w:rsidR="00C23E22" w:rsidRDefault="00C23E22" w:rsidP="00C23E22">
      <w:pPr>
        <w:rPr>
          <w:bCs/>
          <w:sz w:val="20"/>
          <w:szCs w:val="20"/>
        </w:rPr>
      </w:pPr>
    </w:p>
    <w:p w:rsidR="00C23E22" w:rsidRPr="00AD7E27" w:rsidRDefault="00052A36" w:rsidP="00C23E2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</w:t>
      </w:r>
      <w:r w:rsidR="00C23E22" w:rsidRPr="00AD7E27">
        <w:rPr>
          <w:rFonts w:ascii="Times New Roman" w:hAnsi="Times New Roman"/>
          <w:bCs/>
          <w:sz w:val="20"/>
          <w:szCs w:val="20"/>
        </w:rPr>
        <w:tab/>
      </w:r>
      <w:r w:rsidR="00C23E22" w:rsidRPr="00AD7E27">
        <w:rPr>
          <w:rFonts w:ascii="Times New Roman" w:hAnsi="Times New Roman"/>
          <w:bCs/>
          <w:sz w:val="20"/>
          <w:szCs w:val="20"/>
        </w:rPr>
        <w:tab/>
        <w:t xml:space="preserve">                    </w:t>
      </w:r>
      <w:r w:rsidR="001E242B">
        <w:rPr>
          <w:rFonts w:ascii="Times New Roman" w:hAnsi="Times New Roman"/>
          <w:bCs/>
          <w:sz w:val="20"/>
          <w:szCs w:val="20"/>
        </w:rPr>
        <w:t xml:space="preserve">   </w:t>
      </w:r>
      <w:r w:rsidR="00C23E22" w:rsidRPr="00AD7E27">
        <w:rPr>
          <w:rFonts w:ascii="Times New Roman" w:hAnsi="Times New Roman"/>
          <w:bCs/>
          <w:sz w:val="20"/>
          <w:szCs w:val="20"/>
        </w:rPr>
        <w:t>____________________                    ____________________________</w:t>
      </w:r>
    </w:p>
    <w:p w:rsidR="00052A36" w:rsidRPr="00AD7E27" w:rsidRDefault="00052A36" w:rsidP="00052A36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Должность                                                                (</w:t>
      </w:r>
      <w:r w:rsidRPr="00AD7E27">
        <w:rPr>
          <w:rFonts w:ascii="Times New Roman" w:hAnsi="Times New Roman"/>
          <w:bCs/>
          <w:sz w:val="20"/>
          <w:szCs w:val="20"/>
        </w:rPr>
        <w:t>подпись)</w:t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AD7E27">
        <w:rPr>
          <w:rFonts w:ascii="Times New Roman" w:hAnsi="Times New Roman"/>
          <w:bCs/>
          <w:sz w:val="20"/>
          <w:szCs w:val="20"/>
        </w:rPr>
        <w:t>(расшифровка подписи)</w:t>
      </w:r>
    </w:p>
    <w:p w:rsidR="00052A36" w:rsidRDefault="00052A36" w:rsidP="00C23E2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C23E22" w:rsidRPr="00AD7E27" w:rsidRDefault="00C23E22" w:rsidP="00C23E2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AD7E27">
        <w:rPr>
          <w:rFonts w:ascii="Times New Roman" w:hAnsi="Times New Roman"/>
          <w:bCs/>
          <w:sz w:val="20"/>
          <w:szCs w:val="20"/>
        </w:rPr>
        <w:t>М.П.</w:t>
      </w:r>
      <w:r w:rsidR="001E242B">
        <w:rPr>
          <w:rFonts w:ascii="Times New Roman" w:hAnsi="Times New Roman"/>
          <w:bCs/>
          <w:sz w:val="20"/>
          <w:szCs w:val="20"/>
        </w:rPr>
        <w:t xml:space="preserve"> </w:t>
      </w:r>
      <w:r w:rsidR="001E242B" w:rsidRPr="001E242B">
        <w:rPr>
          <w:rFonts w:ascii="Times New Roman" w:hAnsi="Times New Roman"/>
          <w:bCs/>
          <w:sz w:val="15"/>
          <w:szCs w:val="15"/>
        </w:rPr>
        <w:t>(при наличии)</w:t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  <w:t xml:space="preserve">                 </w:t>
      </w:r>
      <w:r w:rsidR="001E242B">
        <w:rPr>
          <w:rFonts w:ascii="Times New Roman" w:hAnsi="Times New Roman"/>
          <w:bCs/>
          <w:sz w:val="20"/>
          <w:szCs w:val="20"/>
        </w:rPr>
        <w:t xml:space="preserve">                </w:t>
      </w:r>
    </w:p>
    <w:p w:rsidR="00C23E22" w:rsidRPr="00AD7E27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Pr="00AD7E27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Pr="00AD7E27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B2748A" w:rsidRDefault="00B2748A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4C13D6" w:rsidRDefault="004C13D6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B2748A" w:rsidRDefault="00B2748A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D7E27" w:rsidRDefault="00AD7E27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204F4" w:rsidRDefault="00A204F4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78277D" w:rsidRDefault="0078277D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204F4" w:rsidRDefault="00A204F4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204F4" w:rsidRDefault="00A204F4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204F4" w:rsidRDefault="00A204F4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204F4" w:rsidRDefault="00A204F4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A204F4" w:rsidRDefault="00A204F4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Default="0078277D" w:rsidP="00C23E2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76E1D">
                <wp:simplePos x="0" y="0"/>
                <wp:positionH relativeFrom="column">
                  <wp:posOffset>2599690</wp:posOffset>
                </wp:positionH>
                <wp:positionV relativeFrom="paragraph">
                  <wp:posOffset>46990</wp:posOffset>
                </wp:positionV>
                <wp:extent cx="3657600" cy="1708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70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E22" w:rsidRPr="008413FF" w:rsidRDefault="00C23E22" w:rsidP="00C23E2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F3A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 w:rsidR="00BF3A90" w:rsidRPr="00BF3A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23E22" w:rsidRPr="008413FF" w:rsidRDefault="00C23E22" w:rsidP="00BF3A9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13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 Положению по отбору </w:t>
                            </w:r>
                            <w:proofErr w:type="gramStart"/>
                            <w:r w:rsidRPr="008413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инжиниринговых</w:t>
                            </w:r>
                            <w:proofErr w:type="gramEnd"/>
                            <w:r w:rsidRPr="008413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C23E22" w:rsidRPr="008413FF" w:rsidRDefault="00C23E22" w:rsidP="00BF3A90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13F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консалтинговых, аудиторских компаний, патентных бюро для включения в </w:t>
                            </w:r>
                            <w:r w:rsidRPr="008413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реестр </w:t>
                            </w:r>
                            <w:r w:rsidRPr="008413F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инжиниринговых, консалтинговых и аудиторских компаний, патентных бюро и их компетенций</w:t>
                            </w:r>
                            <w:r w:rsidRPr="008413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13F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</w:t>
                            </w:r>
                          </w:p>
                          <w:p w:rsidR="00C23E22" w:rsidRDefault="00C23E22" w:rsidP="00C23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04.7pt;margin-top:3.7pt;width:4in;height:1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" fillcolor="window" stroked="f" strokeweight=".5pt">
                <v:path arrowok="t"/>
                <v:textbox>
                  <w:txbxContent>
                    <w:p w:rsidR="00C23E22" w:rsidRPr="008413FF" w:rsidRDefault="00C23E22" w:rsidP="00C23E2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F3A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Приложение № </w:t>
                      </w:r>
                      <w:r w:rsidR="00BF3A90" w:rsidRPr="00BF3A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C23E22" w:rsidRPr="008413FF" w:rsidRDefault="00C23E22" w:rsidP="00BF3A90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8413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 Положению по отбору </w:t>
                      </w:r>
                      <w:proofErr w:type="gramStart"/>
                      <w:r w:rsidRPr="008413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инжиниринговых</w:t>
                      </w:r>
                      <w:proofErr w:type="gramEnd"/>
                      <w:r w:rsidRPr="008413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C23E22" w:rsidRPr="008413FF" w:rsidRDefault="00C23E22" w:rsidP="00BF3A90">
                      <w:pPr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8413F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консалтинговых, аудиторских компаний, патентных бюро для включения в </w:t>
                      </w:r>
                      <w:r w:rsidRPr="008413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реестр </w:t>
                      </w:r>
                      <w:r w:rsidRPr="008413F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инжиниринговых, консалтинговых и аудиторских компаний, патентных бюро и их компетенций</w:t>
                      </w:r>
                      <w:r w:rsidRPr="008413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8413F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участвующих в реализации мероп</w:t>
                      </w:r>
                      <w:bookmarkStart w:id="1" w:name="_GoBack"/>
                      <w:bookmarkEnd w:id="1"/>
                      <w:r w:rsidRPr="008413F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риятий по предоставлению услуг субъектам малого и среднего предпринимательства Региональным центром инжиниринга Центра «Мой бизнес»</w:t>
                      </w:r>
                    </w:p>
                    <w:p w:rsidR="00C23E22" w:rsidRDefault="00C23E22" w:rsidP="00C23E22"/>
                  </w:txbxContent>
                </v:textbox>
              </v:shape>
            </w:pict>
          </mc:Fallback>
        </mc:AlternateContent>
      </w:r>
    </w:p>
    <w:p w:rsidR="00C23E22" w:rsidRDefault="00C23E22" w:rsidP="00C23E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23E22" w:rsidRDefault="00C23E22" w:rsidP="00C23E22">
      <w:pPr>
        <w:pStyle w:val="a3"/>
        <w:tabs>
          <w:tab w:val="left" w:pos="488"/>
        </w:tabs>
        <w:rPr>
          <w:rFonts w:ascii="Times New Roman" w:hAnsi="Times New Roman"/>
          <w:sz w:val="24"/>
          <w:szCs w:val="24"/>
        </w:rPr>
      </w:pPr>
    </w:p>
    <w:p w:rsidR="00C23E22" w:rsidRDefault="00C23E22" w:rsidP="00C23E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23E22" w:rsidRDefault="00C23E22" w:rsidP="00C23E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23E22" w:rsidRDefault="00C23E22" w:rsidP="00C23E22">
      <w:pPr>
        <w:pStyle w:val="a3"/>
        <w:rPr>
          <w:rFonts w:ascii="Times New Roman" w:hAnsi="Times New Roman"/>
          <w:sz w:val="24"/>
          <w:szCs w:val="24"/>
        </w:rPr>
      </w:pPr>
    </w:p>
    <w:p w:rsidR="00C23E22" w:rsidRPr="005F4765" w:rsidRDefault="00C23E22" w:rsidP="00C23E22">
      <w:pPr>
        <w:rPr>
          <w:lang w:eastAsia="en-US"/>
        </w:rPr>
      </w:pPr>
    </w:p>
    <w:p w:rsidR="00C23E22" w:rsidRPr="005F4765" w:rsidRDefault="00C23E22" w:rsidP="00C23E22">
      <w:pPr>
        <w:rPr>
          <w:lang w:eastAsia="en-US"/>
        </w:rPr>
      </w:pPr>
    </w:p>
    <w:p w:rsidR="00C23E22" w:rsidRPr="005F4765" w:rsidRDefault="00C23E22" w:rsidP="00C23E22">
      <w:pPr>
        <w:rPr>
          <w:lang w:eastAsia="en-US"/>
        </w:rPr>
      </w:pPr>
    </w:p>
    <w:p w:rsidR="00C23E22" w:rsidRPr="005F4765" w:rsidRDefault="0078277D" w:rsidP="00C23E2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A5FD8">
                <wp:simplePos x="0" y="0"/>
                <wp:positionH relativeFrom="column">
                  <wp:posOffset>2600325</wp:posOffset>
                </wp:positionH>
                <wp:positionV relativeFrom="paragraph">
                  <wp:posOffset>137160</wp:posOffset>
                </wp:positionV>
                <wp:extent cx="3154680" cy="17316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4680" cy="173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E22" w:rsidRPr="00301BCE" w:rsidRDefault="00C23E22" w:rsidP="00C23E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B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F477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C23E22" w:rsidRPr="00301BCE" w:rsidRDefault="00C23E22" w:rsidP="00C23E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B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«Бизнес-инкубатор Саратовской области»</w:t>
                            </w:r>
                          </w:p>
                          <w:p w:rsidR="00F47745" w:rsidRDefault="00F47745" w:rsidP="00C23E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C23E22" w:rsidRPr="00301BCE" w:rsidRDefault="00C23E22" w:rsidP="00C23E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B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«» / ИП</w:t>
                            </w:r>
                            <w:r w:rsidR="001E24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1E242B" w:rsidRPr="00B724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самозанятый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204.75pt;margin-top:10.8pt;width:248.4pt;height:1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C23E22" w:rsidRPr="00301BCE" w:rsidRDefault="00C23E22" w:rsidP="00C23E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B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  <w:r w:rsidR="00F477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</w:p>
                    <w:p w:rsidR="00C23E22" w:rsidRPr="00301BCE" w:rsidRDefault="00C23E22" w:rsidP="00C23E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B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«Бизнес-инкубатор Саратовской области»</w:t>
                      </w:r>
                    </w:p>
                    <w:p w:rsidR="00F47745" w:rsidRDefault="00F47745" w:rsidP="00C23E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</w:t>
                      </w:r>
                      <w:bookmarkStart w:id="1" w:name="_GoBack"/>
                      <w:bookmarkEnd w:id="1"/>
                    </w:p>
                    <w:p w:rsidR="00C23E22" w:rsidRPr="00301BCE" w:rsidRDefault="00C23E22" w:rsidP="00C23E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B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«» / ИП</w:t>
                      </w:r>
                      <w:r w:rsidR="001E24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/ </w:t>
                      </w:r>
                      <w:r w:rsidR="001E242B" w:rsidRPr="00B724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самозанятый </w:t>
                      </w:r>
                    </w:p>
                  </w:txbxContent>
                </v:textbox>
              </v:shape>
            </w:pict>
          </mc:Fallback>
        </mc:AlternateContent>
      </w:r>
    </w:p>
    <w:p w:rsidR="00C23E22" w:rsidRPr="00301BCE" w:rsidRDefault="00C23E22" w:rsidP="00C23E22">
      <w:pPr>
        <w:rPr>
          <w:rFonts w:ascii="Times New Roman" w:hAnsi="Times New Roman"/>
          <w:bCs/>
          <w:sz w:val="24"/>
          <w:szCs w:val="24"/>
        </w:rPr>
      </w:pPr>
      <w:r w:rsidRPr="00301BCE">
        <w:rPr>
          <w:rFonts w:ascii="Times New Roman" w:hAnsi="Times New Roman"/>
          <w:bCs/>
          <w:sz w:val="24"/>
          <w:szCs w:val="24"/>
        </w:rPr>
        <w:t>На бланке заявителя</w:t>
      </w:r>
    </w:p>
    <w:p w:rsidR="00C23E22" w:rsidRPr="00301BCE" w:rsidRDefault="00C23E22" w:rsidP="00C23E22">
      <w:pPr>
        <w:rPr>
          <w:rFonts w:ascii="Times New Roman" w:hAnsi="Times New Roman"/>
          <w:sz w:val="24"/>
          <w:szCs w:val="24"/>
          <w:lang w:eastAsia="en-US"/>
        </w:rPr>
      </w:pPr>
      <w:r w:rsidRPr="00301BCE">
        <w:rPr>
          <w:rFonts w:ascii="Times New Roman" w:hAnsi="Times New Roman"/>
          <w:bCs/>
          <w:sz w:val="24"/>
          <w:szCs w:val="24"/>
        </w:rPr>
        <w:t>Дата, исх. номер</w:t>
      </w:r>
    </w:p>
    <w:p w:rsidR="00C23E22" w:rsidRPr="00C23E22" w:rsidRDefault="00C23E22" w:rsidP="00C23E22">
      <w:pPr>
        <w:rPr>
          <w:rFonts w:eastAsia="Calibri"/>
          <w:lang w:eastAsia="en-US"/>
        </w:rPr>
      </w:pPr>
    </w:p>
    <w:p w:rsidR="00C23E22" w:rsidRDefault="00C23E22" w:rsidP="00C23E22">
      <w:pPr>
        <w:tabs>
          <w:tab w:val="left" w:pos="3777"/>
        </w:tabs>
        <w:rPr>
          <w:lang w:eastAsia="en-US"/>
        </w:rPr>
      </w:pPr>
      <w:r>
        <w:rPr>
          <w:lang w:eastAsia="en-US"/>
        </w:rPr>
        <w:tab/>
      </w:r>
    </w:p>
    <w:p w:rsidR="00C23E22" w:rsidRPr="00C24607" w:rsidRDefault="00C23E22" w:rsidP="00C23E22">
      <w:pPr>
        <w:rPr>
          <w:lang w:eastAsia="en-US"/>
        </w:rPr>
      </w:pPr>
    </w:p>
    <w:p w:rsidR="00C23E22" w:rsidRPr="00C24607" w:rsidRDefault="00C23E22" w:rsidP="00C23E22">
      <w:pPr>
        <w:rPr>
          <w:lang w:eastAsia="en-US"/>
        </w:rPr>
      </w:pPr>
    </w:p>
    <w:p w:rsidR="00C23E22" w:rsidRPr="00183E98" w:rsidRDefault="00C23E22" w:rsidP="00C23E22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3E98">
        <w:rPr>
          <w:rFonts w:ascii="Times New Roman" w:hAnsi="Times New Roman"/>
          <w:sz w:val="24"/>
          <w:szCs w:val="24"/>
        </w:rPr>
        <w:t xml:space="preserve">В соответствии с п. 3.2 Положения по отбору инжиниринговых, </w:t>
      </w:r>
      <w:r w:rsidRPr="00183E98">
        <w:rPr>
          <w:rFonts w:ascii="Times New Roman" w:hAnsi="Times New Roman"/>
          <w:bCs/>
          <w:sz w:val="24"/>
          <w:szCs w:val="24"/>
        </w:rPr>
        <w:t xml:space="preserve">консалтинговых, аудиторских компаний, патентных бюро для включения в </w:t>
      </w:r>
      <w:r w:rsidRPr="00183E98">
        <w:rPr>
          <w:rFonts w:ascii="Times New Roman" w:hAnsi="Times New Roman"/>
          <w:sz w:val="24"/>
          <w:szCs w:val="24"/>
        </w:rPr>
        <w:t xml:space="preserve">реестр </w:t>
      </w:r>
      <w:r w:rsidRPr="00183E98">
        <w:rPr>
          <w:rFonts w:ascii="Times New Roman" w:hAnsi="Times New Roman"/>
          <w:bCs/>
          <w:sz w:val="24"/>
          <w:szCs w:val="24"/>
        </w:rPr>
        <w:t>инжиниринговых, консалтинговых и аудиторских компаний, патентных бюро и их компетенций</w:t>
      </w:r>
      <w:r w:rsidRPr="00183E98">
        <w:rPr>
          <w:rFonts w:ascii="Times New Roman" w:hAnsi="Times New Roman"/>
          <w:sz w:val="24"/>
          <w:szCs w:val="24"/>
        </w:rPr>
        <w:t xml:space="preserve">, </w:t>
      </w:r>
      <w:r w:rsidRPr="00183E98">
        <w:rPr>
          <w:rFonts w:ascii="Times New Roman" w:hAnsi="Times New Roman"/>
          <w:bCs/>
          <w:sz w:val="24"/>
          <w:szCs w:val="24"/>
        </w:rPr>
        <w:t>участвующих в реализации мероприятий по предоставлению услуг субъектам малого и среднего предпринимательства Региональным центром инжиниринга Центра «Мой бизнес», прошу продлить нахождение в указанном Реестре</w:t>
      </w:r>
      <w:r>
        <w:rPr>
          <w:rFonts w:ascii="Times New Roman" w:hAnsi="Times New Roman"/>
          <w:bCs/>
          <w:sz w:val="24"/>
          <w:szCs w:val="24"/>
        </w:rPr>
        <w:t xml:space="preserve"> на ранее заявленные ООО/ИП/самозаняты</w:t>
      </w:r>
      <w:r w:rsidR="005D0CB6">
        <w:rPr>
          <w:rFonts w:ascii="Times New Roman" w:hAnsi="Times New Roman"/>
          <w:bCs/>
          <w:sz w:val="24"/>
          <w:szCs w:val="24"/>
        </w:rPr>
        <w:t>м гражданином</w:t>
      </w:r>
      <w:r>
        <w:rPr>
          <w:rFonts w:ascii="Times New Roman" w:hAnsi="Times New Roman"/>
          <w:bCs/>
          <w:sz w:val="24"/>
          <w:szCs w:val="24"/>
        </w:rPr>
        <w:t xml:space="preserve"> услуги.</w:t>
      </w:r>
      <w:r w:rsidRPr="00183E98">
        <w:rPr>
          <w:rFonts w:ascii="Times New Roman" w:hAnsi="Times New Roman"/>
          <w:bCs/>
          <w:sz w:val="24"/>
          <w:szCs w:val="24"/>
        </w:rPr>
        <w:t xml:space="preserve"> Перечень документов, указанных в п. 3.2 указанного Положения актуален/ неактуален</w:t>
      </w:r>
      <w:r w:rsidR="005D0CB6">
        <w:rPr>
          <w:rFonts w:ascii="Times New Roman" w:hAnsi="Times New Roman"/>
          <w:bCs/>
          <w:sz w:val="24"/>
          <w:szCs w:val="24"/>
        </w:rPr>
        <w:t xml:space="preserve"> </w:t>
      </w:r>
      <w:r w:rsidR="005D0CB6" w:rsidRPr="00183E98">
        <w:rPr>
          <w:rFonts w:ascii="Times New Roman" w:hAnsi="Times New Roman"/>
          <w:bCs/>
          <w:sz w:val="24"/>
          <w:szCs w:val="24"/>
        </w:rPr>
        <w:t>(указать нужное)</w:t>
      </w:r>
      <w:r w:rsidR="005D0CB6">
        <w:rPr>
          <w:rFonts w:ascii="Times New Roman" w:hAnsi="Times New Roman"/>
          <w:bCs/>
          <w:sz w:val="24"/>
          <w:szCs w:val="24"/>
        </w:rPr>
        <w:t>.</w:t>
      </w:r>
      <w:r w:rsidRPr="00183E98">
        <w:rPr>
          <w:rFonts w:ascii="Times New Roman" w:hAnsi="Times New Roman"/>
          <w:bCs/>
          <w:sz w:val="24"/>
          <w:szCs w:val="24"/>
        </w:rPr>
        <w:t xml:space="preserve"> </w:t>
      </w:r>
      <w:r w:rsidR="005D0CB6">
        <w:rPr>
          <w:rFonts w:ascii="Times New Roman" w:hAnsi="Times New Roman"/>
          <w:bCs/>
          <w:sz w:val="24"/>
          <w:szCs w:val="24"/>
        </w:rPr>
        <w:t>А</w:t>
      </w:r>
      <w:r w:rsidRPr="00183E98">
        <w:rPr>
          <w:rFonts w:ascii="Times New Roman" w:hAnsi="Times New Roman"/>
          <w:bCs/>
          <w:sz w:val="24"/>
          <w:szCs w:val="24"/>
        </w:rPr>
        <w:t>ктуальные документы прикладываю согласно Приложению.</w:t>
      </w:r>
    </w:p>
    <w:p w:rsidR="00C23E22" w:rsidRPr="00183E98" w:rsidRDefault="00C23E22" w:rsidP="00C23E22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3E22" w:rsidRPr="00183E98" w:rsidRDefault="00C23E22" w:rsidP="00C23E22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3E98">
        <w:rPr>
          <w:rFonts w:ascii="Times New Roman" w:hAnsi="Times New Roman"/>
          <w:bCs/>
          <w:sz w:val="24"/>
          <w:szCs w:val="24"/>
        </w:rPr>
        <w:t>ПРИЛОЖЕНИЕ:</w:t>
      </w:r>
    </w:p>
    <w:p w:rsidR="00C23E22" w:rsidRDefault="00C23E22" w:rsidP="00C23E2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E22" w:rsidRDefault="00C23E22" w:rsidP="00C23E2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E22" w:rsidRDefault="00C23E22" w:rsidP="00C23E2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E22" w:rsidRDefault="00C23E22" w:rsidP="00C23E2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0CB6" w:rsidRDefault="005D0CB6" w:rsidP="00C23E2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0CB6" w:rsidRPr="00AD7E27" w:rsidRDefault="005D0CB6" w:rsidP="005D0CB6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</w:t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AD7E27">
        <w:rPr>
          <w:rFonts w:ascii="Times New Roman" w:hAnsi="Times New Roman"/>
          <w:bCs/>
          <w:sz w:val="20"/>
          <w:szCs w:val="20"/>
        </w:rPr>
        <w:t>____________________                    ____________________________</w:t>
      </w:r>
    </w:p>
    <w:p w:rsidR="005D0CB6" w:rsidRPr="00AD7E27" w:rsidRDefault="005D0CB6" w:rsidP="005D0CB6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Должность                                                                (</w:t>
      </w:r>
      <w:r w:rsidRPr="00AD7E27">
        <w:rPr>
          <w:rFonts w:ascii="Times New Roman" w:hAnsi="Times New Roman"/>
          <w:bCs/>
          <w:sz w:val="20"/>
          <w:szCs w:val="20"/>
        </w:rPr>
        <w:t>подпись)</w:t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AD7E27">
        <w:rPr>
          <w:rFonts w:ascii="Times New Roman" w:hAnsi="Times New Roman"/>
          <w:bCs/>
          <w:sz w:val="20"/>
          <w:szCs w:val="20"/>
        </w:rPr>
        <w:t>(расшифровка подписи)</w:t>
      </w:r>
    </w:p>
    <w:p w:rsidR="005D0CB6" w:rsidRDefault="005D0CB6" w:rsidP="005D0CB6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5D0CB6" w:rsidRPr="00AD7E27" w:rsidRDefault="005D0CB6" w:rsidP="005D0CB6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AD7E27">
        <w:rPr>
          <w:rFonts w:ascii="Times New Roman" w:hAnsi="Times New Roman"/>
          <w:bCs/>
          <w:sz w:val="20"/>
          <w:szCs w:val="20"/>
        </w:rPr>
        <w:t>М.П.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E242B">
        <w:rPr>
          <w:rFonts w:ascii="Times New Roman" w:hAnsi="Times New Roman"/>
          <w:bCs/>
          <w:sz w:val="15"/>
          <w:szCs w:val="15"/>
        </w:rPr>
        <w:t>(при наличии)</w:t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</w:r>
      <w:r w:rsidRPr="00AD7E27">
        <w:rPr>
          <w:rFonts w:ascii="Times New Roman" w:hAnsi="Times New Roman"/>
          <w:bCs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</w:t>
      </w:r>
    </w:p>
    <w:p w:rsidR="00C23E22" w:rsidRPr="00301BCE" w:rsidRDefault="00C23E22" w:rsidP="00C23E22">
      <w:pPr>
        <w:pStyle w:val="a3"/>
        <w:jc w:val="both"/>
        <w:rPr>
          <w:rFonts w:ascii="Times New Roman" w:hAnsi="Times New Roman"/>
          <w:bCs/>
          <w:sz w:val="15"/>
          <w:szCs w:val="15"/>
        </w:rPr>
      </w:pPr>
    </w:p>
    <w:p w:rsidR="00C23E22" w:rsidRPr="00183E98" w:rsidRDefault="00C23E22" w:rsidP="00C23E22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C23E22" w:rsidRPr="00183E98" w:rsidSect="00EF173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0E2"/>
    <w:multiLevelType w:val="hybridMultilevel"/>
    <w:tmpl w:val="ADB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F3A"/>
    <w:multiLevelType w:val="hybridMultilevel"/>
    <w:tmpl w:val="9218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6674"/>
    <w:multiLevelType w:val="hybridMultilevel"/>
    <w:tmpl w:val="96C6B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F2B12"/>
    <w:multiLevelType w:val="hybridMultilevel"/>
    <w:tmpl w:val="F4BEC9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59245F"/>
    <w:multiLevelType w:val="hybridMultilevel"/>
    <w:tmpl w:val="0F56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7A7"/>
    <w:multiLevelType w:val="hybridMultilevel"/>
    <w:tmpl w:val="B3347834"/>
    <w:lvl w:ilvl="0" w:tplc="ED3CC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0362"/>
    <w:multiLevelType w:val="hybridMultilevel"/>
    <w:tmpl w:val="ECA6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70B67"/>
    <w:multiLevelType w:val="hybridMultilevel"/>
    <w:tmpl w:val="E84C6908"/>
    <w:lvl w:ilvl="0" w:tplc="ED3CC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2AEC"/>
    <w:multiLevelType w:val="hybridMultilevel"/>
    <w:tmpl w:val="DB6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176C"/>
    <w:multiLevelType w:val="multilevel"/>
    <w:tmpl w:val="76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139F5"/>
    <w:multiLevelType w:val="hybridMultilevel"/>
    <w:tmpl w:val="7250C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706267"/>
    <w:multiLevelType w:val="hybridMultilevel"/>
    <w:tmpl w:val="69A8AA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20B4"/>
    <w:multiLevelType w:val="hybridMultilevel"/>
    <w:tmpl w:val="9F00377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28AA320A"/>
    <w:multiLevelType w:val="hybridMultilevel"/>
    <w:tmpl w:val="D9C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21BE7"/>
    <w:multiLevelType w:val="multilevel"/>
    <w:tmpl w:val="5E88EA0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958351B"/>
    <w:multiLevelType w:val="hybridMultilevel"/>
    <w:tmpl w:val="C1A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65199"/>
    <w:multiLevelType w:val="hybridMultilevel"/>
    <w:tmpl w:val="48CE8C1C"/>
    <w:lvl w:ilvl="0" w:tplc="ED3CC2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345DE"/>
    <w:multiLevelType w:val="hybridMultilevel"/>
    <w:tmpl w:val="3E084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846C4"/>
    <w:multiLevelType w:val="hybridMultilevel"/>
    <w:tmpl w:val="9C9A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C6981"/>
    <w:multiLevelType w:val="hybridMultilevel"/>
    <w:tmpl w:val="7ADA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46952"/>
    <w:multiLevelType w:val="hybridMultilevel"/>
    <w:tmpl w:val="712C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231CF"/>
    <w:multiLevelType w:val="hybridMultilevel"/>
    <w:tmpl w:val="E84C6908"/>
    <w:lvl w:ilvl="0" w:tplc="ED3CC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303BE"/>
    <w:multiLevelType w:val="hybridMultilevel"/>
    <w:tmpl w:val="C84A3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01E04"/>
    <w:multiLevelType w:val="multilevel"/>
    <w:tmpl w:val="7C60C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4EE32096"/>
    <w:multiLevelType w:val="hybridMultilevel"/>
    <w:tmpl w:val="FE38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63A"/>
    <w:multiLevelType w:val="hybridMultilevel"/>
    <w:tmpl w:val="C6B6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E756C"/>
    <w:multiLevelType w:val="hybridMultilevel"/>
    <w:tmpl w:val="E84C6908"/>
    <w:lvl w:ilvl="0" w:tplc="ED3CC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40C"/>
    <w:multiLevelType w:val="hybridMultilevel"/>
    <w:tmpl w:val="65FA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66516"/>
    <w:multiLevelType w:val="hybridMultilevel"/>
    <w:tmpl w:val="7CD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551446"/>
    <w:multiLevelType w:val="hybridMultilevel"/>
    <w:tmpl w:val="D7A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0BB6"/>
    <w:multiLevelType w:val="hybridMultilevel"/>
    <w:tmpl w:val="807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E3CF2"/>
    <w:multiLevelType w:val="hybridMultilevel"/>
    <w:tmpl w:val="1716E94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403AB"/>
    <w:multiLevelType w:val="hybridMultilevel"/>
    <w:tmpl w:val="5F6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04DE3"/>
    <w:multiLevelType w:val="hybridMultilevel"/>
    <w:tmpl w:val="68784E0E"/>
    <w:lvl w:ilvl="0" w:tplc="4E4ABE4E">
      <w:start w:val="1"/>
      <w:numFmt w:val="bullet"/>
      <w:lvlText w:val=""/>
      <w:lvlJc w:val="left"/>
      <w:pPr>
        <w:ind w:left="722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5348"/>
    <w:multiLevelType w:val="hybridMultilevel"/>
    <w:tmpl w:val="8ACE99F0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31"/>
  </w:num>
  <w:num w:numId="5">
    <w:abstractNumId w:val="4"/>
  </w:num>
  <w:num w:numId="6">
    <w:abstractNumId w:val="1"/>
  </w:num>
  <w:num w:numId="7">
    <w:abstractNumId w:val="29"/>
  </w:num>
  <w:num w:numId="8">
    <w:abstractNumId w:val="18"/>
  </w:num>
  <w:num w:numId="9">
    <w:abstractNumId w:val="2"/>
  </w:num>
  <w:num w:numId="10">
    <w:abstractNumId w:val="30"/>
  </w:num>
  <w:num w:numId="11">
    <w:abstractNumId w:val="6"/>
  </w:num>
  <w:num w:numId="12">
    <w:abstractNumId w:val="5"/>
  </w:num>
  <w:num w:numId="13">
    <w:abstractNumId w:val="27"/>
  </w:num>
  <w:num w:numId="14">
    <w:abstractNumId w:val="22"/>
  </w:num>
  <w:num w:numId="15">
    <w:abstractNumId w:val="7"/>
  </w:num>
  <w:num w:numId="16">
    <w:abstractNumId w:val="17"/>
  </w:num>
  <w:num w:numId="17">
    <w:abstractNumId w:val="11"/>
  </w:num>
  <w:num w:numId="18">
    <w:abstractNumId w:val="10"/>
  </w:num>
  <w:num w:numId="19">
    <w:abstractNumId w:val="0"/>
  </w:num>
  <w:num w:numId="20">
    <w:abstractNumId w:val="23"/>
  </w:num>
  <w:num w:numId="21">
    <w:abstractNumId w:val="15"/>
  </w:num>
  <w:num w:numId="22">
    <w:abstractNumId w:val="19"/>
  </w:num>
  <w:num w:numId="23">
    <w:abstractNumId w:val="26"/>
  </w:num>
  <w:num w:numId="24">
    <w:abstractNumId w:val="13"/>
  </w:num>
  <w:num w:numId="25">
    <w:abstractNumId w:val="32"/>
  </w:num>
  <w:num w:numId="26">
    <w:abstractNumId w:val="34"/>
  </w:num>
  <w:num w:numId="27">
    <w:abstractNumId w:val="28"/>
  </w:num>
  <w:num w:numId="28">
    <w:abstractNumId w:val="21"/>
  </w:num>
  <w:num w:numId="29">
    <w:abstractNumId w:val="25"/>
  </w:num>
  <w:num w:numId="30">
    <w:abstractNumId w:val="14"/>
  </w:num>
  <w:num w:numId="31">
    <w:abstractNumId w:val="24"/>
  </w:num>
  <w:num w:numId="32">
    <w:abstractNumId w:val="33"/>
  </w:num>
  <w:num w:numId="33">
    <w:abstractNumId w:val="16"/>
  </w:num>
  <w:num w:numId="34">
    <w:abstractNumId w:val="36"/>
  </w:num>
  <w:num w:numId="35">
    <w:abstractNumId w:val="35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A9"/>
    <w:rsid w:val="00002603"/>
    <w:rsid w:val="00007703"/>
    <w:rsid w:val="000103B9"/>
    <w:rsid w:val="00013EB7"/>
    <w:rsid w:val="00020E80"/>
    <w:rsid w:val="00022BB3"/>
    <w:rsid w:val="00033046"/>
    <w:rsid w:val="00036411"/>
    <w:rsid w:val="000425D9"/>
    <w:rsid w:val="00052A36"/>
    <w:rsid w:val="00064A69"/>
    <w:rsid w:val="00073029"/>
    <w:rsid w:val="000A799C"/>
    <w:rsid w:val="000B5F4F"/>
    <w:rsid w:val="000C33EE"/>
    <w:rsid w:val="000C350F"/>
    <w:rsid w:val="000C6F92"/>
    <w:rsid w:val="000C712B"/>
    <w:rsid w:val="000D1610"/>
    <w:rsid w:val="000E2499"/>
    <w:rsid w:val="001019CE"/>
    <w:rsid w:val="0011499A"/>
    <w:rsid w:val="00116346"/>
    <w:rsid w:val="001342FF"/>
    <w:rsid w:val="00151ED9"/>
    <w:rsid w:val="00166504"/>
    <w:rsid w:val="00170B22"/>
    <w:rsid w:val="00171D38"/>
    <w:rsid w:val="00186E19"/>
    <w:rsid w:val="00187EA0"/>
    <w:rsid w:val="001A11B0"/>
    <w:rsid w:val="001A22BD"/>
    <w:rsid w:val="001B05C7"/>
    <w:rsid w:val="001B2CEC"/>
    <w:rsid w:val="001B7755"/>
    <w:rsid w:val="001C02F0"/>
    <w:rsid w:val="001C77B2"/>
    <w:rsid w:val="001D3271"/>
    <w:rsid w:val="001E242B"/>
    <w:rsid w:val="001F2238"/>
    <w:rsid w:val="001F3E5B"/>
    <w:rsid w:val="00202113"/>
    <w:rsid w:val="00212133"/>
    <w:rsid w:val="00216430"/>
    <w:rsid w:val="00222F60"/>
    <w:rsid w:val="00237596"/>
    <w:rsid w:val="00237F53"/>
    <w:rsid w:val="00247C4D"/>
    <w:rsid w:val="00253F3D"/>
    <w:rsid w:val="00270E0F"/>
    <w:rsid w:val="00272648"/>
    <w:rsid w:val="002745E3"/>
    <w:rsid w:val="00280014"/>
    <w:rsid w:val="002843B0"/>
    <w:rsid w:val="00287D55"/>
    <w:rsid w:val="00287E10"/>
    <w:rsid w:val="00292F7D"/>
    <w:rsid w:val="00295FA6"/>
    <w:rsid w:val="002A0082"/>
    <w:rsid w:val="002C194C"/>
    <w:rsid w:val="002D4345"/>
    <w:rsid w:val="002D5D02"/>
    <w:rsid w:val="002D7AFA"/>
    <w:rsid w:val="002E08F2"/>
    <w:rsid w:val="002E1B77"/>
    <w:rsid w:val="002F5A04"/>
    <w:rsid w:val="002F5A22"/>
    <w:rsid w:val="00301BCE"/>
    <w:rsid w:val="0030363B"/>
    <w:rsid w:val="00310577"/>
    <w:rsid w:val="003129AA"/>
    <w:rsid w:val="00323D85"/>
    <w:rsid w:val="003443F1"/>
    <w:rsid w:val="0036786D"/>
    <w:rsid w:val="00367A2B"/>
    <w:rsid w:val="00381573"/>
    <w:rsid w:val="00392808"/>
    <w:rsid w:val="003961C5"/>
    <w:rsid w:val="003A0A2F"/>
    <w:rsid w:val="003A187F"/>
    <w:rsid w:val="003A1DE1"/>
    <w:rsid w:val="003A29E1"/>
    <w:rsid w:val="003A3CA1"/>
    <w:rsid w:val="003A4A0F"/>
    <w:rsid w:val="003A4AD9"/>
    <w:rsid w:val="003C40E1"/>
    <w:rsid w:val="003D5D65"/>
    <w:rsid w:val="003F2759"/>
    <w:rsid w:val="003F4232"/>
    <w:rsid w:val="00405DB1"/>
    <w:rsid w:val="00417A11"/>
    <w:rsid w:val="00417FB1"/>
    <w:rsid w:val="00424691"/>
    <w:rsid w:val="00433584"/>
    <w:rsid w:val="00441CDA"/>
    <w:rsid w:val="00445EE1"/>
    <w:rsid w:val="00456A53"/>
    <w:rsid w:val="00462E17"/>
    <w:rsid w:val="00472F36"/>
    <w:rsid w:val="00480ACA"/>
    <w:rsid w:val="00480C4C"/>
    <w:rsid w:val="004920EC"/>
    <w:rsid w:val="00492F39"/>
    <w:rsid w:val="004A1B1B"/>
    <w:rsid w:val="004A2A89"/>
    <w:rsid w:val="004A39C2"/>
    <w:rsid w:val="004A68D1"/>
    <w:rsid w:val="004B1660"/>
    <w:rsid w:val="004B3C48"/>
    <w:rsid w:val="004C13D6"/>
    <w:rsid w:val="004C47CC"/>
    <w:rsid w:val="004C647F"/>
    <w:rsid w:val="004E35BE"/>
    <w:rsid w:val="004F10BF"/>
    <w:rsid w:val="004F6F09"/>
    <w:rsid w:val="00506B8D"/>
    <w:rsid w:val="00521B97"/>
    <w:rsid w:val="00533619"/>
    <w:rsid w:val="0053619D"/>
    <w:rsid w:val="0056714E"/>
    <w:rsid w:val="00567F68"/>
    <w:rsid w:val="00573F59"/>
    <w:rsid w:val="005870F8"/>
    <w:rsid w:val="005A1A7C"/>
    <w:rsid w:val="005A5337"/>
    <w:rsid w:val="005A6633"/>
    <w:rsid w:val="005B20B9"/>
    <w:rsid w:val="005D0CB6"/>
    <w:rsid w:val="005D4410"/>
    <w:rsid w:val="005D4C12"/>
    <w:rsid w:val="005D5C6C"/>
    <w:rsid w:val="005E2B90"/>
    <w:rsid w:val="005E4788"/>
    <w:rsid w:val="005F3809"/>
    <w:rsid w:val="006021FB"/>
    <w:rsid w:val="00602BD8"/>
    <w:rsid w:val="00603981"/>
    <w:rsid w:val="00604661"/>
    <w:rsid w:val="006066F2"/>
    <w:rsid w:val="00617E90"/>
    <w:rsid w:val="00632F2B"/>
    <w:rsid w:val="00640677"/>
    <w:rsid w:val="00646AB4"/>
    <w:rsid w:val="0065560A"/>
    <w:rsid w:val="00657447"/>
    <w:rsid w:val="00663448"/>
    <w:rsid w:val="006823D5"/>
    <w:rsid w:val="00683B25"/>
    <w:rsid w:val="00686757"/>
    <w:rsid w:val="006A2EB5"/>
    <w:rsid w:val="006A3229"/>
    <w:rsid w:val="006B1404"/>
    <w:rsid w:val="006B1748"/>
    <w:rsid w:val="006C0661"/>
    <w:rsid w:val="006C2D92"/>
    <w:rsid w:val="006D282B"/>
    <w:rsid w:val="006E1061"/>
    <w:rsid w:val="006E6BCE"/>
    <w:rsid w:val="006E7540"/>
    <w:rsid w:val="006E7EF3"/>
    <w:rsid w:val="006F360C"/>
    <w:rsid w:val="0070454F"/>
    <w:rsid w:val="00710A37"/>
    <w:rsid w:val="00725C48"/>
    <w:rsid w:val="00726722"/>
    <w:rsid w:val="007311B7"/>
    <w:rsid w:val="00741EE9"/>
    <w:rsid w:val="00742BAE"/>
    <w:rsid w:val="00752047"/>
    <w:rsid w:val="007601C7"/>
    <w:rsid w:val="0077178D"/>
    <w:rsid w:val="00771F9A"/>
    <w:rsid w:val="007722C3"/>
    <w:rsid w:val="00773168"/>
    <w:rsid w:val="0078277D"/>
    <w:rsid w:val="00783DB8"/>
    <w:rsid w:val="00783F55"/>
    <w:rsid w:val="0079297F"/>
    <w:rsid w:val="007A3346"/>
    <w:rsid w:val="007A79B8"/>
    <w:rsid w:val="007B26D2"/>
    <w:rsid w:val="007B5DBE"/>
    <w:rsid w:val="007B61AC"/>
    <w:rsid w:val="007D1C5A"/>
    <w:rsid w:val="007D2A1B"/>
    <w:rsid w:val="007D79A6"/>
    <w:rsid w:val="007E2D60"/>
    <w:rsid w:val="007E3358"/>
    <w:rsid w:val="007E3748"/>
    <w:rsid w:val="007F2409"/>
    <w:rsid w:val="007F5ACA"/>
    <w:rsid w:val="0080641C"/>
    <w:rsid w:val="008119CD"/>
    <w:rsid w:val="00832BED"/>
    <w:rsid w:val="00833F42"/>
    <w:rsid w:val="008413FF"/>
    <w:rsid w:val="00843329"/>
    <w:rsid w:val="00843386"/>
    <w:rsid w:val="0086005F"/>
    <w:rsid w:val="00866FBD"/>
    <w:rsid w:val="0087143E"/>
    <w:rsid w:val="00873956"/>
    <w:rsid w:val="00875C5C"/>
    <w:rsid w:val="00880AAF"/>
    <w:rsid w:val="00887535"/>
    <w:rsid w:val="00891A99"/>
    <w:rsid w:val="008922C2"/>
    <w:rsid w:val="00893841"/>
    <w:rsid w:val="008976F5"/>
    <w:rsid w:val="008A09C6"/>
    <w:rsid w:val="008A0F2E"/>
    <w:rsid w:val="008B111E"/>
    <w:rsid w:val="008B76A4"/>
    <w:rsid w:val="008D260D"/>
    <w:rsid w:val="008E5BBE"/>
    <w:rsid w:val="008E7EE9"/>
    <w:rsid w:val="008F306A"/>
    <w:rsid w:val="00903682"/>
    <w:rsid w:val="00911CD2"/>
    <w:rsid w:val="00915DA4"/>
    <w:rsid w:val="0092217E"/>
    <w:rsid w:val="00931D9E"/>
    <w:rsid w:val="00932553"/>
    <w:rsid w:val="009343AD"/>
    <w:rsid w:val="009646E0"/>
    <w:rsid w:val="009664DF"/>
    <w:rsid w:val="00974B8D"/>
    <w:rsid w:val="009758A0"/>
    <w:rsid w:val="00984ACD"/>
    <w:rsid w:val="00990052"/>
    <w:rsid w:val="009A38FB"/>
    <w:rsid w:val="009B16C1"/>
    <w:rsid w:val="009B2CAB"/>
    <w:rsid w:val="009B5CB8"/>
    <w:rsid w:val="009B6A55"/>
    <w:rsid w:val="009B6C5A"/>
    <w:rsid w:val="009B759A"/>
    <w:rsid w:val="009C3975"/>
    <w:rsid w:val="009D156A"/>
    <w:rsid w:val="009D66A3"/>
    <w:rsid w:val="009E14CD"/>
    <w:rsid w:val="009E3901"/>
    <w:rsid w:val="009F0B0B"/>
    <w:rsid w:val="009F6487"/>
    <w:rsid w:val="00A00A89"/>
    <w:rsid w:val="00A04E21"/>
    <w:rsid w:val="00A0722D"/>
    <w:rsid w:val="00A11FB5"/>
    <w:rsid w:val="00A12BE9"/>
    <w:rsid w:val="00A2015B"/>
    <w:rsid w:val="00A204F4"/>
    <w:rsid w:val="00A257B9"/>
    <w:rsid w:val="00A37954"/>
    <w:rsid w:val="00A41E5A"/>
    <w:rsid w:val="00A425CB"/>
    <w:rsid w:val="00A44BB0"/>
    <w:rsid w:val="00A5012F"/>
    <w:rsid w:val="00A611A0"/>
    <w:rsid w:val="00A71029"/>
    <w:rsid w:val="00A9243E"/>
    <w:rsid w:val="00A9246D"/>
    <w:rsid w:val="00A932E8"/>
    <w:rsid w:val="00AA1E8E"/>
    <w:rsid w:val="00AA2719"/>
    <w:rsid w:val="00AB3FC6"/>
    <w:rsid w:val="00AC1411"/>
    <w:rsid w:val="00AC1D56"/>
    <w:rsid w:val="00AC42E9"/>
    <w:rsid w:val="00AC5AE3"/>
    <w:rsid w:val="00AD7E27"/>
    <w:rsid w:val="00AE7743"/>
    <w:rsid w:val="00B02114"/>
    <w:rsid w:val="00B128E4"/>
    <w:rsid w:val="00B12FD9"/>
    <w:rsid w:val="00B23D80"/>
    <w:rsid w:val="00B2748A"/>
    <w:rsid w:val="00B3343D"/>
    <w:rsid w:val="00B34317"/>
    <w:rsid w:val="00B4512C"/>
    <w:rsid w:val="00B45EBE"/>
    <w:rsid w:val="00B57E16"/>
    <w:rsid w:val="00B64324"/>
    <w:rsid w:val="00B65D44"/>
    <w:rsid w:val="00B724FB"/>
    <w:rsid w:val="00B74683"/>
    <w:rsid w:val="00B76983"/>
    <w:rsid w:val="00B852AC"/>
    <w:rsid w:val="00B92354"/>
    <w:rsid w:val="00B93B36"/>
    <w:rsid w:val="00BA62DC"/>
    <w:rsid w:val="00BB2CFA"/>
    <w:rsid w:val="00BB36C9"/>
    <w:rsid w:val="00BC160D"/>
    <w:rsid w:val="00BC5B74"/>
    <w:rsid w:val="00BD450D"/>
    <w:rsid w:val="00BD4D49"/>
    <w:rsid w:val="00BD61B7"/>
    <w:rsid w:val="00BE0C54"/>
    <w:rsid w:val="00BE3C3E"/>
    <w:rsid w:val="00BE47B4"/>
    <w:rsid w:val="00BF3A90"/>
    <w:rsid w:val="00C01636"/>
    <w:rsid w:val="00C133C9"/>
    <w:rsid w:val="00C14450"/>
    <w:rsid w:val="00C21CF3"/>
    <w:rsid w:val="00C23E22"/>
    <w:rsid w:val="00C323A9"/>
    <w:rsid w:val="00C35CF6"/>
    <w:rsid w:val="00C4214D"/>
    <w:rsid w:val="00C43820"/>
    <w:rsid w:val="00C45BB2"/>
    <w:rsid w:val="00C501ED"/>
    <w:rsid w:val="00C51651"/>
    <w:rsid w:val="00C55F86"/>
    <w:rsid w:val="00C61E5B"/>
    <w:rsid w:val="00C707D0"/>
    <w:rsid w:val="00C7329E"/>
    <w:rsid w:val="00C813C0"/>
    <w:rsid w:val="00C81870"/>
    <w:rsid w:val="00C95D94"/>
    <w:rsid w:val="00C9673E"/>
    <w:rsid w:val="00C96747"/>
    <w:rsid w:val="00C97DE9"/>
    <w:rsid w:val="00CB3529"/>
    <w:rsid w:val="00CB6AA1"/>
    <w:rsid w:val="00CC3D3E"/>
    <w:rsid w:val="00CC3E76"/>
    <w:rsid w:val="00CC4B5D"/>
    <w:rsid w:val="00CC57BE"/>
    <w:rsid w:val="00CC609D"/>
    <w:rsid w:val="00CD0C6F"/>
    <w:rsid w:val="00CD7775"/>
    <w:rsid w:val="00CE3AE3"/>
    <w:rsid w:val="00CF1A7A"/>
    <w:rsid w:val="00D100D9"/>
    <w:rsid w:val="00D11E4D"/>
    <w:rsid w:val="00D1540E"/>
    <w:rsid w:val="00D20628"/>
    <w:rsid w:val="00D253DE"/>
    <w:rsid w:val="00D26E15"/>
    <w:rsid w:val="00D35A04"/>
    <w:rsid w:val="00D51788"/>
    <w:rsid w:val="00D87A0E"/>
    <w:rsid w:val="00DB2878"/>
    <w:rsid w:val="00DC12AD"/>
    <w:rsid w:val="00DC2D1E"/>
    <w:rsid w:val="00DC358B"/>
    <w:rsid w:val="00DD4F79"/>
    <w:rsid w:val="00DD5CE1"/>
    <w:rsid w:val="00DE0888"/>
    <w:rsid w:val="00DF3634"/>
    <w:rsid w:val="00DF48C3"/>
    <w:rsid w:val="00E05F21"/>
    <w:rsid w:val="00E068C7"/>
    <w:rsid w:val="00E13D20"/>
    <w:rsid w:val="00E16BEA"/>
    <w:rsid w:val="00E22771"/>
    <w:rsid w:val="00E3279D"/>
    <w:rsid w:val="00E400D2"/>
    <w:rsid w:val="00E475B9"/>
    <w:rsid w:val="00E5126C"/>
    <w:rsid w:val="00E5436A"/>
    <w:rsid w:val="00E61071"/>
    <w:rsid w:val="00E61A59"/>
    <w:rsid w:val="00E7273B"/>
    <w:rsid w:val="00E75944"/>
    <w:rsid w:val="00E76074"/>
    <w:rsid w:val="00E84E6E"/>
    <w:rsid w:val="00E9487D"/>
    <w:rsid w:val="00EB08E3"/>
    <w:rsid w:val="00EB0C01"/>
    <w:rsid w:val="00EC4B3B"/>
    <w:rsid w:val="00ED5AEF"/>
    <w:rsid w:val="00EE6370"/>
    <w:rsid w:val="00EF1656"/>
    <w:rsid w:val="00EF1739"/>
    <w:rsid w:val="00EF2053"/>
    <w:rsid w:val="00F06B17"/>
    <w:rsid w:val="00F1084E"/>
    <w:rsid w:val="00F12A79"/>
    <w:rsid w:val="00F14157"/>
    <w:rsid w:val="00F1528D"/>
    <w:rsid w:val="00F159A9"/>
    <w:rsid w:val="00F17AA2"/>
    <w:rsid w:val="00F20C3A"/>
    <w:rsid w:val="00F2266B"/>
    <w:rsid w:val="00F2662D"/>
    <w:rsid w:val="00F304C3"/>
    <w:rsid w:val="00F313B8"/>
    <w:rsid w:val="00F3690A"/>
    <w:rsid w:val="00F47745"/>
    <w:rsid w:val="00F50C21"/>
    <w:rsid w:val="00F5519B"/>
    <w:rsid w:val="00F65919"/>
    <w:rsid w:val="00F710B2"/>
    <w:rsid w:val="00F72112"/>
    <w:rsid w:val="00F950B2"/>
    <w:rsid w:val="00FA1155"/>
    <w:rsid w:val="00FA40D4"/>
    <w:rsid w:val="00FB3243"/>
    <w:rsid w:val="00FC023F"/>
    <w:rsid w:val="00FC52C8"/>
    <w:rsid w:val="00FD1553"/>
    <w:rsid w:val="00FE5942"/>
    <w:rsid w:val="00FF1306"/>
    <w:rsid w:val="00FF3AFE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45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3A9"/>
    <w:rPr>
      <w:sz w:val="22"/>
      <w:szCs w:val="22"/>
    </w:rPr>
  </w:style>
  <w:style w:type="paragraph" w:customStyle="1" w:styleId="ConsPlusNormal">
    <w:name w:val="ConsPlusNormal"/>
    <w:rsid w:val="00C323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6"/>
    <w:uiPriority w:val="34"/>
    <w:qFormat/>
    <w:rsid w:val="006E1061"/>
    <w:pPr>
      <w:ind w:left="720"/>
      <w:contextualSpacing/>
    </w:pPr>
  </w:style>
  <w:style w:type="paragraph" w:customStyle="1" w:styleId="ConsNormal">
    <w:name w:val="ConsNormal"/>
    <w:rsid w:val="00202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F2053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03981"/>
    <w:rPr>
      <w:color w:val="0000FF"/>
      <w:u w:val="single"/>
    </w:rPr>
  </w:style>
  <w:style w:type="character" w:customStyle="1" w:styleId="apple-converted-space">
    <w:name w:val="apple-converted-space"/>
    <w:rsid w:val="009664DF"/>
  </w:style>
  <w:style w:type="character" w:customStyle="1" w:styleId="10">
    <w:name w:val="Заголовок 1 Знак"/>
    <w:link w:val="1"/>
    <w:uiPriority w:val="99"/>
    <w:rsid w:val="0070454F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A4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073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073029"/>
    <w:rPr>
      <w:rFonts w:ascii="Times New Roman" w:hAnsi="Times New Roman" w:cs="Times New Roman" w:hint="default"/>
      <w:b w:val="0"/>
      <w:bCs w:val="0"/>
      <w:color w:val="106BBE"/>
    </w:rPr>
  </w:style>
  <w:style w:type="paragraph" w:styleId="ad">
    <w:name w:val="Body Text"/>
    <w:basedOn w:val="a"/>
    <w:link w:val="ae"/>
    <w:rsid w:val="003A4A0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e">
    <w:name w:val="Основной текст Знак"/>
    <w:link w:val="ad"/>
    <w:rsid w:val="003A4A0F"/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02603"/>
    <w:rPr>
      <w:sz w:val="22"/>
      <w:szCs w:val="22"/>
    </w:r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locked/>
    <w:rsid w:val="00ED5AE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23E2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">
    <w:name w:val="Table Grid"/>
    <w:basedOn w:val="a1"/>
    <w:uiPriority w:val="59"/>
    <w:rsid w:val="00C23E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45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3A9"/>
    <w:rPr>
      <w:sz w:val="22"/>
      <w:szCs w:val="22"/>
    </w:rPr>
  </w:style>
  <w:style w:type="paragraph" w:customStyle="1" w:styleId="ConsPlusNormal">
    <w:name w:val="ConsPlusNormal"/>
    <w:rsid w:val="00C323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6"/>
    <w:uiPriority w:val="34"/>
    <w:qFormat/>
    <w:rsid w:val="006E1061"/>
    <w:pPr>
      <w:ind w:left="720"/>
      <w:contextualSpacing/>
    </w:pPr>
  </w:style>
  <w:style w:type="paragraph" w:customStyle="1" w:styleId="ConsNormal">
    <w:name w:val="ConsNormal"/>
    <w:rsid w:val="00202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F2053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03981"/>
    <w:rPr>
      <w:color w:val="0000FF"/>
      <w:u w:val="single"/>
    </w:rPr>
  </w:style>
  <w:style w:type="character" w:customStyle="1" w:styleId="apple-converted-space">
    <w:name w:val="apple-converted-space"/>
    <w:rsid w:val="009664DF"/>
  </w:style>
  <w:style w:type="character" w:customStyle="1" w:styleId="10">
    <w:name w:val="Заголовок 1 Знак"/>
    <w:link w:val="1"/>
    <w:uiPriority w:val="99"/>
    <w:rsid w:val="0070454F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A4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073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073029"/>
    <w:rPr>
      <w:rFonts w:ascii="Times New Roman" w:hAnsi="Times New Roman" w:cs="Times New Roman" w:hint="default"/>
      <w:b w:val="0"/>
      <w:bCs w:val="0"/>
      <w:color w:val="106BBE"/>
    </w:rPr>
  </w:style>
  <w:style w:type="paragraph" w:styleId="ad">
    <w:name w:val="Body Text"/>
    <w:basedOn w:val="a"/>
    <w:link w:val="ae"/>
    <w:rsid w:val="003A4A0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e">
    <w:name w:val="Основной текст Знак"/>
    <w:link w:val="ad"/>
    <w:rsid w:val="003A4A0F"/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02603"/>
    <w:rPr>
      <w:sz w:val="22"/>
      <w:szCs w:val="22"/>
    </w:r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locked/>
    <w:rsid w:val="00ED5AE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23E2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">
    <w:name w:val="Table Grid"/>
    <w:basedOn w:val="a1"/>
    <w:uiPriority w:val="59"/>
    <w:rsid w:val="00C23E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12</cp:revision>
  <cp:lastPrinted>2022-08-23T10:46:00Z</cp:lastPrinted>
  <dcterms:created xsi:type="dcterms:W3CDTF">2022-09-26T12:30:00Z</dcterms:created>
  <dcterms:modified xsi:type="dcterms:W3CDTF">2022-09-27T13:18:00Z</dcterms:modified>
</cp:coreProperties>
</file>