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A9" w:rsidRPr="00F750BA" w:rsidRDefault="000179B1" w:rsidP="00370320">
      <w:pPr>
        <w:pStyle w:val="a3"/>
        <w:ind w:left="175"/>
        <w:jc w:val="both"/>
        <w:rPr>
          <w:lang w:val="ru-RU"/>
        </w:rPr>
      </w:pPr>
      <w:r w:rsidRPr="00F750BA">
        <w:rPr>
          <w:lang w:val="ru-RU"/>
        </w:rPr>
        <w:t>ГУП СО «Бизнес-инкубатор Саратовской области»</w:t>
      </w:r>
      <w:r w:rsidR="000648A9" w:rsidRPr="00F750BA">
        <w:rPr>
          <w:lang w:val="ru-RU"/>
        </w:rPr>
        <w:t xml:space="preserve"> объявляет сбор коммерческих предложений исполнителей на </w:t>
      </w:r>
      <w:r w:rsidR="002C7507" w:rsidRPr="00F750BA">
        <w:rPr>
          <w:lang w:val="ru-RU"/>
        </w:rPr>
        <w:t>оказание консультационных услуг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</w:r>
      <w:r w:rsidR="002C7507" w:rsidRPr="00F750BA">
        <w:rPr>
          <w:rFonts w:eastAsia="Calibri"/>
          <w:color w:val="00000A"/>
          <w:lang w:val="ru-RU" w:eastAsia="zh-CN"/>
        </w:rPr>
        <w:t xml:space="preserve"> </w:t>
      </w:r>
      <w:r w:rsidR="000648A9" w:rsidRPr="00F750BA">
        <w:rPr>
          <w:lang w:val="ru-RU"/>
        </w:rPr>
        <w:t>согласно техническому заданию.</w:t>
      </w:r>
    </w:p>
    <w:p w:rsidR="000648A9" w:rsidRPr="00F750BA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F750BA" w:rsidRDefault="000648A9" w:rsidP="00370320">
      <w:pPr>
        <w:pStyle w:val="a3"/>
        <w:ind w:left="175"/>
        <w:jc w:val="both"/>
        <w:rPr>
          <w:lang w:val="ru-RU"/>
        </w:rPr>
      </w:pPr>
      <w:r w:rsidRPr="00F750BA">
        <w:rPr>
          <w:lang w:val="ru-RU"/>
        </w:rPr>
        <w:t>Срок сбора</w:t>
      </w:r>
      <w:r w:rsidR="000179B1" w:rsidRPr="00F750BA">
        <w:rPr>
          <w:lang w:val="ru-RU"/>
        </w:rPr>
        <w:t xml:space="preserve"> коммерч</w:t>
      </w:r>
      <w:r w:rsidR="002C7507" w:rsidRPr="00F750BA">
        <w:rPr>
          <w:lang w:val="ru-RU"/>
        </w:rPr>
        <w:t xml:space="preserve">еских предложений: до </w:t>
      </w:r>
      <w:r w:rsidR="00F750BA">
        <w:rPr>
          <w:lang w:val="ru-RU"/>
        </w:rPr>
        <w:t>03</w:t>
      </w:r>
      <w:r w:rsidR="002C7507" w:rsidRPr="00F750BA">
        <w:rPr>
          <w:lang w:val="ru-RU"/>
        </w:rPr>
        <w:t xml:space="preserve"> июня 2019</w:t>
      </w:r>
      <w:r w:rsidRPr="00F750BA">
        <w:rPr>
          <w:lang w:val="ru-RU"/>
        </w:rPr>
        <w:t xml:space="preserve"> года.</w:t>
      </w:r>
    </w:p>
    <w:p w:rsidR="002C7507" w:rsidRPr="00F750BA" w:rsidRDefault="000648A9" w:rsidP="002C7507">
      <w:pPr>
        <w:pStyle w:val="a3"/>
        <w:ind w:left="175"/>
        <w:jc w:val="both"/>
        <w:rPr>
          <w:lang w:val="ru-RU"/>
        </w:rPr>
      </w:pPr>
      <w:r w:rsidRPr="00F750BA">
        <w:rPr>
          <w:lang w:val="ru-RU"/>
        </w:rPr>
        <w:t>Подача докум</w:t>
      </w:r>
      <w:r w:rsidR="002C7507" w:rsidRPr="00F750BA">
        <w:rPr>
          <w:lang w:val="ru-RU"/>
        </w:rPr>
        <w:t xml:space="preserve">ентов осуществляется до 17:30 </w:t>
      </w:r>
      <w:r w:rsidR="00F750BA">
        <w:rPr>
          <w:lang w:val="ru-RU"/>
        </w:rPr>
        <w:t>03</w:t>
      </w:r>
      <w:bookmarkStart w:id="0" w:name="_GoBack"/>
      <w:bookmarkEnd w:id="0"/>
      <w:r w:rsidR="002C7507" w:rsidRPr="00F750BA">
        <w:rPr>
          <w:lang w:val="ru-RU"/>
        </w:rPr>
        <w:t xml:space="preserve"> июня 2019 г.</w:t>
      </w:r>
      <w:r w:rsidR="000179B1" w:rsidRPr="00F750BA">
        <w:rPr>
          <w:lang w:val="ru-RU"/>
        </w:rPr>
        <w:t xml:space="preserve"> </w:t>
      </w:r>
      <w:r w:rsidRPr="00F750BA">
        <w:rPr>
          <w:lang w:val="ru-RU"/>
        </w:rPr>
        <w:t>по адресу:</w:t>
      </w:r>
    </w:p>
    <w:p w:rsidR="000648A9" w:rsidRPr="00F750BA" w:rsidRDefault="005C02C3" w:rsidP="002C7507">
      <w:pPr>
        <w:pStyle w:val="a3"/>
        <w:ind w:left="175"/>
        <w:jc w:val="both"/>
        <w:rPr>
          <w:lang w:val="ru-RU"/>
        </w:rPr>
      </w:pPr>
      <w:proofErr w:type="gramStart"/>
      <w:r w:rsidRPr="00F750BA">
        <w:rPr>
          <w:lang w:val="ru-RU"/>
        </w:rPr>
        <w:t>410012</w:t>
      </w:r>
      <w:r w:rsidR="000648A9" w:rsidRPr="00F750BA">
        <w:rPr>
          <w:lang w:val="ru-RU"/>
        </w:rPr>
        <w:t>,</w:t>
      </w:r>
      <w:r w:rsidR="00370320" w:rsidRPr="00F750BA">
        <w:rPr>
          <w:lang w:val="ru-RU"/>
        </w:rPr>
        <w:t>Саратовская</w:t>
      </w:r>
      <w:proofErr w:type="gramEnd"/>
      <w:r w:rsidR="00370320" w:rsidRPr="00F750BA">
        <w:rPr>
          <w:lang w:val="ru-RU"/>
        </w:rPr>
        <w:t xml:space="preserve"> область, г. С</w:t>
      </w:r>
      <w:r w:rsidR="002C7507" w:rsidRPr="00F750BA">
        <w:rPr>
          <w:lang w:val="ru-RU"/>
        </w:rPr>
        <w:t>аратов, ул. Краевая, д.85, к.203</w:t>
      </w:r>
      <w:r w:rsidR="00370320" w:rsidRPr="00F750BA">
        <w:rPr>
          <w:lang w:val="ru-RU"/>
        </w:rPr>
        <w:t xml:space="preserve"> </w:t>
      </w:r>
      <w:r w:rsidR="000648A9" w:rsidRPr="00F750BA">
        <w:rPr>
          <w:lang w:val="ru-RU"/>
        </w:rPr>
        <w:t xml:space="preserve"> (с </w:t>
      </w:r>
      <w:r w:rsidR="000179B1" w:rsidRPr="00F750BA">
        <w:rPr>
          <w:lang w:val="ru-RU"/>
        </w:rPr>
        <w:t>09</w:t>
      </w:r>
      <w:r w:rsidR="000648A9" w:rsidRPr="00F750BA">
        <w:rPr>
          <w:lang w:val="ru-RU"/>
        </w:rPr>
        <w:t>:30 до 17:30 с понедельник</w:t>
      </w:r>
      <w:r w:rsidR="000179B1" w:rsidRPr="00F750BA">
        <w:rPr>
          <w:lang w:val="ru-RU"/>
        </w:rPr>
        <w:t>а по четверг включительно и с 09</w:t>
      </w:r>
      <w:r w:rsidR="000648A9" w:rsidRPr="00F750BA">
        <w:rPr>
          <w:lang w:val="ru-RU"/>
        </w:rPr>
        <w:t>:30 до 16:30</w:t>
      </w:r>
      <w:r w:rsidR="000179B1" w:rsidRPr="00F750BA">
        <w:rPr>
          <w:lang w:val="ru-RU"/>
        </w:rPr>
        <w:t xml:space="preserve"> в пятницу, перерыв на обед с 13:00 до 14:00</w:t>
      </w:r>
      <w:r w:rsidR="000648A9" w:rsidRPr="00F750BA">
        <w:rPr>
          <w:lang w:val="ru-RU"/>
        </w:rPr>
        <w:t>)</w:t>
      </w:r>
      <w:r w:rsidR="002C7507" w:rsidRPr="00F750BA">
        <w:rPr>
          <w:lang w:val="ru-RU"/>
        </w:rPr>
        <w:t xml:space="preserve"> </w:t>
      </w:r>
      <w:r w:rsidR="000648A9" w:rsidRPr="00F750BA">
        <w:rPr>
          <w:lang w:val="ru-RU"/>
        </w:rPr>
        <w:t xml:space="preserve">в печатном виде нарочно или в отсканированном варианте по электронной почте: </w:t>
      </w:r>
      <w:r w:rsidR="00370320" w:rsidRPr="00F750BA">
        <w:rPr>
          <w:lang w:val="ru-RU"/>
        </w:rPr>
        <w:t>cpp.saratov@mail.ru</w:t>
      </w:r>
      <w:r w:rsidR="000648A9" w:rsidRPr="00F750BA">
        <w:rPr>
          <w:lang w:val="ru-RU"/>
        </w:rPr>
        <w:t>, с последующим пред</w:t>
      </w:r>
      <w:r w:rsidR="002C7507" w:rsidRPr="00F750BA">
        <w:rPr>
          <w:lang w:val="ru-RU"/>
        </w:rPr>
        <w:t>оставлением оригинала коммерческого предложения</w:t>
      </w:r>
      <w:r w:rsidR="000648A9" w:rsidRPr="00F750BA">
        <w:rPr>
          <w:lang w:val="ru-RU"/>
        </w:rPr>
        <w:t>.</w:t>
      </w:r>
    </w:p>
    <w:p w:rsidR="000648A9" w:rsidRPr="00F750BA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F750BA" w:rsidRDefault="00370320" w:rsidP="00370320">
      <w:pPr>
        <w:pStyle w:val="a3"/>
        <w:ind w:left="175"/>
        <w:jc w:val="both"/>
        <w:rPr>
          <w:lang w:val="ru-RU"/>
        </w:rPr>
      </w:pPr>
      <w:r w:rsidRPr="00F750BA">
        <w:rPr>
          <w:lang w:val="ru-RU"/>
        </w:rPr>
        <w:t>Контактные данные: 8(8452</w:t>
      </w:r>
      <w:r w:rsidR="000648A9" w:rsidRPr="00F750BA">
        <w:rPr>
          <w:lang w:val="ru-RU"/>
        </w:rPr>
        <w:t>)</w:t>
      </w:r>
      <w:r w:rsidRPr="00F750BA">
        <w:rPr>
          <w:lang w:val="ru-RU"/>
        </w:rPr>
        <w:t>24-54-78</w:t>
      </w:r>
      <w:r w:rsidR="001F31EE" w:rsidRPr="00F750BA">
        <w:rPr>
          <w:lang w:val="ru-RU"/>
        </w:rPr>
        <w:t xml:space="preserve"> (доб.150,104)</w:t>
      </w:r>
      <w:r w:rsidR="000648A9" w:rsidRPr="00F750BA">
        <w:rPr>
          <w:lang w:val="ru-RU"/>
        </w:rPr>
        <w:t>, e-</w:t>
      </w:r>
      <w:proofErr w:type="spellStart"/>
      <w:r w:rsidR="000648A9" w:rsidRPr="00F750BA">
        <w:rPr>
          <w:lang w:val="ru-RU"/>
        </w:rPr>
        <w:t>mail</w:t>
      </w:r>
      <w:proofErr w:type="spellEnd"/>
      <w:r w:rsidR="000648A9" w:rsidRPr="00F750BA">
        <w:rPr>
          <w:lang w:val="ru-RU"/>
        </w:rPr>
        <w:t xml:space="preserve">: </w:t>
      </w:r>
      <w:r w:rsidRPr="00F750BA">
        <w:rPr>
          <w:lang w:val="ru-RU"/>
        </w:rPr>
        <w:t>cpp.saratov@mail.ru.</w:t>
      </w:r>
    </w:p>
    <w:p w:rsidR="000648A9" w:rsidRPr="00F750BA" w:rsidRDefault="000648A9" w:rsidP="000648A9">
      <w:pPr>
        <w:pStyle w:val="a3"/>
        <w:ind w:left="175"/>
        <w:rPr>
          <w:lang w:val="ru-RU"/>
        </w:rPr>
      </w:pPr>
    </w:p>
    <w:p w:rsidR="000648A9" w:rsidRPr="00F750BA" w:rsidRDefault="000648A9" w:rsidP="000648A9">
      <w:pPr>
        <w:pStyle w:val="a3"/>
        <w:ind w:left="175"/>
        <w:jc w:val="center"/>
        <w:rPr>
          <w:b/>
          <w:lang w:val="ru-RU"/>
        </w:rPr>
      </w:pPr>
      <w:r w:rsidRPr="00F750BA">
        <w:rPr>
          <w:b/>
          <w:lang w:val="ru-RU"/>
        </w:rPr>
        <w:t>Техническое задание</w:t>
      </w:r>
    </w:p>
    <w:p w:rsidR="000648A9" w:rsidRPr="00F750BA" w:rsidRDefault="000648A9" w:rsidP="000648A9">
      <w:pPr>
        <w:pStyle w:val="a3"/>
        <w:ind w:left="175"/>
        <w:rPr>
          <w:lang w:val="ru-RU"/>
        </w:rPr>
      </w:pPr>
    </w:p>
    <w:p w:rsidR="00F853DD" w:rsidRPr="00F750BA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F750BA">
        <w:rPr>
          <w:b/>
          <w:color w:val="auto"/>
          <w:lang w:eastAsia="ar-SA"/>
        </w:rPr>
        <w:t>1. Наименование и объем услуг</w:t>
      </w:r>
    </w:p>
    <w:p w:rsidR="00F853DD" w:rsidRPr="00F750BA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31355" w:rsidRPr="00B31355" w:rsidRDefault="00B31355" w:rsidP="00B31355">
      <w:pPr>
        <w:widowControl/>
        <w:spacing w:line="240" w:lineRule="auto"/>
        <w:ind w:firstLine="567"/>
        <w:rPr>
          <w:color w:val="auto"/>
          <w:lang w:eastAsia="ar-SA"/>
        </w:rPr>
      </w:pPr>
      <w:r w:rsidRPr="00F750BA">
        <w:rPr>
          <w:color w:val="auto"/>
          <w:lang w:eastAsia="ar-SA"/>
        </w:rPr>
        <w:t>Оказание на безвозмездной основе консультационных услуг в г. Саратове и муниципальных образованиях Саратовской области по подбору персонала, по вопросам применения трудового законодательства Российской Федерации (в том числе по оформлению</w:t>
      </w:r>
      <w:r w:rsidRPr="00B31355">
        <w:rPr>
          <w:color w:val="auto"/>
          <w:lang w:eastAsia="ar-SA"/>
        </w:rPr>
        <w:t xml:space="preserve"> необходимых документов для приема на работу, а также разрешений на право привлечения иностранной рабочей силы) в общем количестве не менее 300 консультаций для не менее 100 уникальных субъектов  малого и среднего предпринимательства, зарегистрированных на территории Саратовской области (далее – Заявители). Общее количество - 100 Заявителей.</w:t>
      </w:r>
    </w:p>
    <w:p w:rsidR="00B31355" w:rsidRPr="00B31355" w:rsidRDefault="00B31355" w:rsidP="00B31355">
      <w:pPr>
        <w:widowControl/>
        <w:spacing w:line="240" w:lineRule="auto"/>
        <w:ind w:firstLine="567"/>
        <w:rPr>
          <w:color w:val="auto"/>
          <w:lang w:eastAsia="ar-SA"/>
        </w:rPr>
      </w:pPr>
      <w:r w:rsidRPr="00B31355">
        <w:rPr>
          <w:color w:val="auto"/>
          <w:lang w:eastAsia="ar-SA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B31355" w:rsidRPr="00B31355" w:rsidRDefault="00B31355" w:rsidP="00B31355">
      <w:pPr>
        <w:widowControl/>
        <w:spacing w:line="240" w:lineRule="auto"/>
        <w:ind w:firstLine="567"/>
        <w:rPr>
          <w:color w:val="auto"/>
          <w:lang w:eastAsia="ar-SA"/>
        </w:rPr>
      </w:pPr>
      <w:r w:rsidRPr="00B31355">
        <w:rPr>
          <w:color w:val="auto"/>
          <w:lang w:eastAsia="ar-SA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B31355">
        <w:rPr>
          <w:color w:val="auto"/>
          <w:lang w:eastAsia="ar-SA"/>
        </w:rPr>
        <w:t>https</w:t>
      </w:r>
      <w:proofErr w:type="spellEnd"/>
      <w:r w:rsidRPr="00B31355">
        <w:rPr>
          <w:color w:val="auto"/>
          <w:lang w:eastAsia="ar-SA"/>
        </w:rPr>
        <w:t>://rmsp.nalog.ru/).</w:t>
      </w:r>
    </w:p>
    <w:p w:rsidR="00F853DD" w:rsidRPr="001F2CAD" w:rsidRDefault="00F853DD" w:rsidP="00B42EC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853DD" w:rsidRPr="001F2CAD" w:rsidRDefault="00F853DD" w:rsidP="00F853DD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1F2CAD">
        <w:rPr>
          <w:rFonts w:eastAsia="Calibri"/>
          <w:b/>
          <w:color w:val="00000A"/>
          <w:lang w:eastAsia="zh-CN"/>
        </w:rPr>
        <w:t>2. Общие требования</w:t>
      </w:r>
    </w:p>
    <w:p w:rsidR="00740A3B" w:rsidRPr="00740A3B" w:rsidRDefault="00740A3B" w:rsidP="00740A3B">
      <w:pPr>
        <w:widowControl/>
        <w:spacing w:line="240" w:lineRule="auto"/>
        <w:jc w:val="left"/>
        <w:rPr>
          <w:rFonts w:eastAsia="Calibri"/>
          <w:color w:val="00000A"/>
          <w:lang w:eastAsia="zh-CN"/>
        </w:rPr>
      </w:pP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- по месту нахождения Заказчика (г. Саратов, ул. Краевая, 85) – 1 раз в неделю (день недели – среда).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- Саратовская область, г. Саратов - не менее 4 рабочих дней в неделю.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- в муниципальных образованиях Саратовской области - по согласованию с Заказчиком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15.12.2019 г.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F853DD" w:rsidRPr="001F2CAD" w:rsidRDefault="00F853DD" w:rsidP="00740A3B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</w:p>
    <w:p w:rsidR="00740A3B" w:rsidRPr="00740A3B" w:rsidRDefault="00F853DD" w:rsidP="00740A3B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  <w:r w:rsidRPr="001F2CAD">
        <w:rPr>
          <w:rFonts w:eastAsia="Calibri"/>
          <w:b/>
          <w:color w:val="00000A"/>
          <w:lang w:eastAsia="zh-CN"/>
        </w:rPr>
        <w:t xml:space="preserve">3. </w:t>
      </w:r>
      <w:r w:rsidR="00740A3B" w:rsidRPr="00740A3B">
        <w:rPr>
          <w:rFonts w:eastAsia="Calibri"/>
          <w:b/>
          <w:color w:val="00000A"/>
          <w:lang w:eastAsia="zh-CN"/>
        </w:rPr>
        <w:t>Требования к организации и проведению консультационных услуг по подбору персонала, по вопросам применения трудового законодательства</w:t>
      </w:r>
    </w:p>
    <w:p w:rsidR="00740A3B" w:rsidRPr="00740A3B" w:rsidRDefault="00740A3B" w:rsidP="00740A3B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области. Поиск получателей Услуги Исполнитель осуществляет своими силами и средствами.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lastRenderedPageBreak/>
        <w:t>3.2 Исполнитель должен обеспечить постоянное информирование СМСП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наполнение социальных групп Заказчика информацией о  проведении консультаций для СМСП в городе Саратове и муниципальных образованиях Саратовской области в социальных сетях: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Сайт: www.saratov-bis.ru,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740A3B">
        <w:rPr>
          <w:rFonts w:eastAsia="Calibri"/>
          <w:color w:val="00000A"/>
          <w:lang w:eastAsia="zh-CN"/>
        </w:rPr>
        <w:t>ВКонтакте</w:t>
      </w:r>
      <w:proofErr w:type="spellEnd"/>
      <w:r w:rsidRPr="00740A3B">
        <w:rPr>
          <w:rFonts w:eastAsia="Calibri"/>
          <w:color w:val="00000A"/>
          <w:lang w:eastAsia="zh-CN"/>
        </w:rPr>
        <w:t xml:space="preserve">: vk.com/mybiz64 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740A3B">
        <w:rPr>
          <w:rFonts w:eastAsia="Calibri"/>
          <w:color w:val="00000A"/>
          <w:lang w:eastAsia="zh-CN"/>
        </w:rPr>
        <w:t>Facebook</w:t>
      </w:r>
      <w:proofErr w:type="spellEnd"/>
      <w:r w:rsidRPr="00740A3B">
        <w:rPr>
          <w:rFonts w:eastAsia="Calibri"/>
          <w:color w:val="00000A"/>
          <w:lang w:eastAsia="zh-CN"/>
        </w:rPr>
        <w:t>: fb.com/mybiz64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740A3B">
        <w:rPr>
          <w:rFonts w:eastAsia="Calibri"/>
          <w:color w:val="00000A"/>
          <w:lang w:eastAsia="zh-CN"/>
        </w:rPr>
        <w:t>Instagram</w:t>
      </w:r>
      <w:proofErr w:type="spellEnd"/>
      <w:r w:rsidRPr="00740A3B">
        <w:rPr>
          <w:rFonts w:eastAsia="Calibri"/>
          <w:color w:val="00000A"/>
          <w:lang w:eastAsia="zh-CN"/>
        </w:rPr>
        <w:t xml:space="preserve">: </w:t>
      </w:r>
      <w:proofErr w:type="spellStart"/>
      <w:r w:rsidRPr="00740A3B">
        <w:rPr>
          <w:rFonts w:eastAsia="Calibri"/>
          <w:color w:val="00000A"/>
          <w:lang w:eastAsia="zh-CN"/>
        </w:rPr>
        <w:t>Instagram</w:t>
      </w:r>
      <w:proofErr w:type="spellEnd"/>
      <w:r w:rsidRPr="00740A3B">
        <w:rPr>
          <w:rFonts w:eastAsia="Calibri"/>
          <w:color w:val="00000A"/>
          <w:lang w:eastAsia="zh-CN"/>
        </w:rPr>
        <w:t>/</w:t>
      </w:r>
      <w:proofErr w:type="spellStart"/>
      <w:r w:rsidRPr="00740A3B">
        <w:rPr>
          <w:rFonts w:eastAsia="Calibri"/>
          <w:color w:val="00000A"/>
          <w:lang w:eastAsia="zh-CN"/>
        </w:rPr>
        <w:t>com</w:t>
      </w:r>
      <w:proofErr w:type="spellEnd"/>
      <w:r w:rsidRPr="00740A3B">
        <w:rPr>
          <w:rFonts w:eastAsia="Calibri"/>
          <w:color w:val="00000A"/>
          <w:lang w:eastAsia="zh-CN"/>
        </w:rPr>
        <w:t>/mybiz64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Периодичность размещения информации: не менее одной публикации в течение 7 дней.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Исполнитель должен предоставлять Заказчику информац</w:t>
      </w:r>
      <w:r w:rsidR="003762ED">
        <w:rPr>
          <w:rFonts w:eastAsia="Calibri"/>
          <w:color w:val="00000A"/>
          <w:lang w:eastAsia="zh-CN"/>
        </w:rPr>
        <w:t xml:space="preserve">ию содержащую </w:t>
      </w:r>
      <w:proofErr w:type="gramStart"/>
      <w:r w:rsidR="003762ED">
        <w:rPr>
          <w:rFonts w:eastAsia="Calibri"/>
          <w:color w:val="00000A"/>
          <w:lang w:eastAsia="zh-CN"/>
        </w:rPr>
        <w:t>публикацию,  фото</w:t>
      </w:r>
      <w:proofErr w:type="gramEnd"/>
      <w:r w:rsidRPr="00740A3B">
        <w:rPr>
          <w:rFonts w:eastAsia="Calibri"/>
          <w:color w:val="00000A"/>
          <w:lang w:eastAsia="zh-CN"/>
        </w:rPr>
        <w:t>, видео и иные материалы о  предоставлении СМСП  консультационных услуг.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Исполнитель должен оказывать консультации по подбору персонала, по вопросам применения трудового законодательства Российской Федерации СМСП, направленным к Исполнителю Заказчиком лично, либо позвонившим за получением консультаций  на горячую линию Центра поддержки предпринимательства Саратовской области 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договора.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информационные материалы (листовки, буклеты и т.д.), предоставленные Заказчиком.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 xml:space="preserve">3.4 Исполнитель должен вести реестр учета оказанных консультаций, на основании анкеты </w:t>
      </w:r>
      <w:proofErr w:type="gramStart"/>
      <w:r w:rsidRPr="00740A3B">
        <w:rPr>
          <w:rFonts w:eastAsia="Calibri"/>
          <w:color w:val="00000A"/>
          <w:lang w:eastAsia="zh-CN"/>
        </w:rPr>
        <w:t>консультации  от</w:t>
      </w:r>
      <w:proofErr w:type="gramEnd"/>
      <w:r w:rsidRPr="00740A3B">
        <w:rPr>
          <w:rFonts w:eastAsia="Calibri"/>
          <w:color w:val="00000A"/>
          <w:lang w:eastAsia="zh-CN"/>
        </w:rPr>
        <w:t xml:space="preserve"> СМСП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осуществляется в электронном виде (формат </w:t>
      </w:r>
      <w:proofErr w:type="spellStart"/>
      <w:r w:rsidRPr="00740A3B">
        <w:rPr>
          <w:rFonts w:eastAsia="Calibri"/>
          <w:color w:val="00000A"/>
          <w:lang w:eastAsia="zh-CN"/>
        </w:rPr>
        <w:t>Microsoft</w:t>
      </w:r>
      <w:proofErr w:type="spellEnd"/>
      <w:r w:rsidRPr="00740A3B">
        <w:rPr>
          <w:rFonts w:eastAsia="Calibri"/>
          <w:color w:val="00000A"/>
          <w:lang w:eastAsia="zh-CN"/>
        </w:rPr>
        <w:t xml:space="preserve"> </w:t>
      </w:r>
      <w:proofErr w:type="spellStart"/>
      <w:r w:rsidRPr="00740A3B">
        <w:rPr>
          <w:rFonts w:eastAsia="Calibri"/>
          <w:color w:val="00000A"/>
          <w:lang w:eastAsia="zh-CN"/>
        </w:rPr>
        <w:t>Excel</w:t>
      </w:r>
      <w:proofErr w:type="spellEnd"/>
      <w:r w:rsidRPr="00740A3B">
        <w:rPr>
          <w:rFonts w:eastAsia="Calibri"/>
          <w:color w:val="00000A"/>
          <w:lang w:eastAsia="zh-CN"/>
        </w:rPr>
        <w:t xml:space="preserve">) </w:t>
      </w:r>
      <w:proofErr w:type="gramStart"/>
      <w:r w:rsidRPr="00740A3B">
        <w:rPr>
          <w:rFonts w:eastAsia="Calibri"/>
          <w:color w:val="00000A"/>
          <w:lang w:eastAsia="zh-CN"/>
        </w:rPr>
        <w:t>и  на</w:t>
      </w:r>
      <w:proofErr w:type="gramEnd"/>
      <w:r w:rsidRPr="00740A3B">
        <w:rPr>
          <w:rFonts w:eastAsia="Calibri"/>
          <w:color w:val="00000A"/>
          <w:lang w:eastAsia="zh-CN"/>
        </w:rPr>
        <w:t xml:space="preserve"> бумажном носителе, по форме согласно Приложению № 2, приложению № 3  к техническому заданию.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 xml:space="preserve">3.5 Работа Исполнителя должна осуществляться не менее 5 дней в неделю с понедельника по пятницу с 9 до </w:t>
      </w:r>
      <w:proofErr w:type="gramStart"/>
      <w:r w:rsidRPr="00740A3B">
        <w:rPr>
          <w:rFonts w:eastAsia="Calibri"/>
          <w:color w:val="00000A"/>
          <w:lang w:eastAsia="zh-CN"/>
        </w:rPr>
        <w:t>18  часов</w:t>
      </w:r>
      <w:proofErr w:type="gramEnd"/>
      <w:r w:rsidRPr="00740A3B">
        <w:rPr>
          <w:rFonts w:eastAsia="Calibri"/>
          <w:color w:val="00000A"/>
          <w:lang w:eastAsia="zh-CN"/>
        </w:rPr>
        <w:t xml:space="preserve">. Количество часов работы в течение недели не должно быть </w:t>
      </w:r>
      <w:proofErr w:type="gramStart"/>
      <w:r w:rsidRPr="00740A3B">
        <w:rPr>
          <w:rFonts w:eastAsia="Calibri"/>
          <w:color w:val="00000A"/>
          <w:lang w:eastAsia="zh-CN"/>
        </w:rPr>
        <w:t>менее  40</w:t>
      </w:r>
      <w:proofErr w:type="gramEnd"/>
      <w:r w:rsidRPr="00740A3B">
        <w:rPr>
          <w:rFonts w:eastAsia="Calibri"/>
          <w:color w:val="00000A"/>
          <w:lang w:eastAsia="zh-CN"/>
        </w:rPr>
        <w:t>. Каждый Заявитель может получить до 4х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740A3B">
        <w:rPr>
          <w:rFonts w:eastAsia="Calibri"/>
          <w:color w:val="00000A"/>
          <w:lang w:eastAsia="zh-CN"/>
        </w:rPr>
        <w:t>3.6  Представители</w:t>
      </w:r>
      <w:proofErr w:type="gramEnd"/>
      <w:r w:rsidRPr="00740A3B">
        <w:rPr>
          <w:rFonts w:eastAsia="Calibri"/>
          <w:color w:val="00000A"/>
          <w:lang w:eastAsia="zh-CN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минимальных промежуточных результатов (этапов) оказания консультационных услуг СМСП  по итогам каждого месяца до момента полного выполнения обязательств по Договору: 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 xml:space="preserve">1 этап – с 01.06.2019 г. По 30.06.2019 г. - оказание не менее 20 консультации для не менее 10 СМСП 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 xml:space="preserve">2 этап – с 01.07.2019 г. по 31.07.2019 г. – оказание не менее 50 консультации для не менее 16 СМСП 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3 этап – с 01.08.2019 г. по 31.08.2019 г. – оказание не менее 50 консультации для не менее 16 СМСП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4 этап – с 01.09.2019 г.  по 30.09.201 г. - оказание не менее 50 консультации для не менее 16 СМСП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5 этап – с 01.10.2019 г. по 31.10.2019 г. - оказание не менее 50 консультации для не менее 16 СМСП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6 этап – с 01.11.2019 г. по 30.11.2019 г. - оказание не менее 50 консультации для не менее 16 СМСП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lastRenderedPageBreak/>
        <w:t xml:space="preserve">7 этап – с 01.12.2019 г. по 15.12.2019 г. - оказание не менее 30 консультации для не менее 10 СМСП 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 xml:space="preserve"> Исполнитель обязан предоставить по запросу Заказчика на следующий рабочий день в электронном виде (формат </w:t>
      </w:r>
      <w:proofErr w:type="spellStart"/>
      <w:r w:rsidRPr="00740A3B">
        <w:rPr>
          <w:rFonts w:eastAsia="Calibri"/>
          <w:color w:val="00000A"/>
          <w:lang w:eastAsia="zh-CN"/>
        </w:rPr>
        <w:t>Microsoft</w:t>
      </w:r>
      <w:proofErr w:type="spellEnd"/>
      <w:r w:rsidRPr="00740A3B">
        <w:rPr>
          <w:rFonts w:eastAsia="Calibri"/>
          <w:color w:val="00000A"/>
          <w:lang w:eastAsia="zh-CN"/>
        </w:rPr>
        <w:t xml:space="preserve"> </w:t>
      </w:r>
      <w:proofErr w:type="spellStart"/>
      <w:proofErr w:type="gramStart"/>
      <w:r w:rsidRPr="00740A3B">
        <w:rPr>
          <w:rFonts w:eastAsia="Calibri"/>
          <w:color w:val="00000A"/>
          <w:lang w:eastAsia="zh-CN"/>
        </w:rPr>
        <w:t>Excel</w:t>
      </w:r>
      <w:proofErr w:type="spellEnd"/>
      <w:r w:rsidRPr="00740A3B">
        <w:rPr>
          <w:rFonts w:eastAsia="Calibri"/>
          <w:color w:val="00000A"/>
          <w:lang w:eastAsia="zh-CN"/>
        </w:rPr>
        <w:t>)  и</w:t>
      </w:r>
      <w:proofErr w:type="gramEnd"/>
      <w:r w:rsidRPr="00740A3B">
        <w:rPr>
          <w:rFonts w:eastAsia="Calibri"/>
          <w:color w:val="00000A"/>
          <w:lang w:eastAsia="zh-CN"/>
        </w:rPr>
        <w:t>/или на бумажном носителе:</w:t>
      </w:r>
    </w:p>
    <w:p w:rsidR="00740A3B" w:rsidRPr="00740A3B" w:rsidRDefault="00740A3B" w:rsidP="00740A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40A3B">
        <w:rPr>
          <w:rFonts w:eastAsia="Calibri"/>
          <w:color w:val="00000A"/>
          <w:lang w:eastAsia="zh-CN"/>
        </w:rPr>
        <w:t>- Реестр учета обращений СМСП (по форме согласно Приложению № 2)</w:t>
      </w:r>
    </w:p>
    <w:p w:rsidR="00D659B0" w:rsidRPr="00740A3B" w:rsidRDefault="00740A3B" w:rsidP="00740A3B">
      <w:pPr>
        <w:widowControl/>
        <w:spacing w:line="240" w:lineRule="auto"/>
        <w:ind w:firstLine="567"/>
        <w:rPr>
          <w:color w:val="auto"/>
          <w:lang w:eastAsia="ar-SA"/>
        </w:rPr>
      </w:pPr>
      <w:r w:rsidRPr="00740A3B">
        <w:rPr>
          <w:rFonts w:eastAsia="Calibri"/>
          <w:color w:val="00000A"/>
          <w:lang w:eastAsia="zh-CN"/>
        </w:rPr>
        <w:t>- Текущее количество анкет консультации СМСП (по форме согласно Приложению № 3)</w:t>
      </w:r>
    </w:p>
    <w:p w:rsidR="00AB5179" w:rsidRDefault="00AB5179" w:rsidP="00AB5179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AB5179" w:rsidRPr="00AB5179" w:rsidRDefault="00F853DD" w:rsidP="00AB5179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740A3B">
        <w:rPr>
          <w:b/>
          <w:color w:val="auto"/>
          <w:lang w:eastAsia="ar-SA"/>
        </w:rPr>
        <w:t xml:space="preserve">4. </w:t>
      </w:r>
      <w:r w:rsidR="00AB5179" w:rsidRPr="00AB5179">
        <w:rPr>
          <w:b/>
          <w:color w:val="auto"/>
          <w:lang w:eastAsia="ar-SA"/>
        </w:rPr>
        <w:t>Отчетность Исполнителя</w:t>
      </w:r>
    </w:p>
    <w:p w:rsidR="00AB5179" w:rsidRPr="00AB5179" w:rsidRDefault="00AB5179" w:rsidP="00AB5179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AB5179" w:rsidRPr="00AB5179" w:rsidRDefault="00AB5179" w:rsidP="00AB5179">
      <w:pPr>
        <w:widowControl/>
        <w:spacing w:line="240" w:lineRule="auto"/>
        <w:ind w:firstLine="567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По окончанию </w:t>
      </w:r>
      <w:r w:rsidRPr="00AB5179">
        <w:rPr>
          <w:color w:val="auto"/>
        </w:rPr>
        <w:t xml:space="preserve">исполнения обязательств по оказанию </w:t>
      </w:r>
      <w:r w:rsidRPr="00AB5179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AB5179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AB5179">
        <w:rPr>
          <w:rFonts w:eastAsia="Calibri"/>
          <w:color w:val="00000A"/>
          <w:lang w:val="en-US" w:eastAsia="zh-CN"/>
        </w:rPr>
        <w:t>Microsoft</w:t>
      </w:r>
      <w:r w:rsidRPr="00AB5179">
        <w:rPr>
          <w:rFonts w:eastAsia="Calibri"/>
          <w:color w:val="00000A"/>
          <w:lang w:eastAsia="zh-CN"/>
        </w:rPr>
        <w:t xml:space="preserve"> </w:t>
      </w:r>
      <w:proofErr w:type="gramStart"/>
      <w:r w:rsidRPr="00AB5179">
        <w:rPr>
          <w:rFonts w:eastAsia="Calibri"/>
          <w:color w:val="00000A"/>
          <w:lang w:val="en-US" w:eastAsia="zh-CN"/>
        </w:rPr>
        <w:t>Excel</w:t>
      </w:r>
      <w:r w:rsidRPr="00AB5179">
        <w:rPr>
          <w:rFonts w:eastAsia="Calibri"/>
          <w:color w:val="00000A"/>
          <w:lang w:eastAsia="zh-CN"/>
        </w:rPr>
        <w:t>)  и</w:t>
      </w:r>
      <w:proofErr w:type="gramEnd"/>
      <w:r w:rsidRPr="00AB5179">
        <w:rPr>
          <w:rFonts w:eastAsia="Calibri"/>
          <w:color w:val="00000A"/>
          <w:lang w:eastAsia="zh-CN"/>
        </w:rPr>
        <w:t xml:space="preserve">  на бумажном носителе</w:t>
      </w:r>
      <w:r w:rsidRPr="00AB5179">
        <w:rPr>
          <w:color w:val="auto"/>
          <w:lang w:eastAsia="ar-SA"/>
        </w:rPr>
        <w:t>:</w:t>
      </w:r>
    </w:p>
    <w:p w:rsidR="00AB5179" w:rsidRPr="00AB5179" w:rsidRDefault="00AB5179" w:rsidP="00AB5179">
      <w:pPr>
        <w:widowControl/>
        <w:spacing w:line="240" w:lineRule="auto"/>
        <w:ind w:firstLine="567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- Реестр учета </w:t>
      </w:r>
      <w:r w:rsidRPr="00AB5179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AB5179">
        <w:rPr>
          <w:color w:val="auto"/>
          <w:lang w:eastAsia="ar-SA"/>
        </w:rPr>
        <w:t xml:space="preserve">с указанием не менее 100 </w:t>
      </w:r>
      <w:proofErr w:type="gramStart"/>
      <w:r w:rsidRPr="00AB5179">
        <w:rPr>
          <w:color w:val="auto"/>
          <w:lang w:eastAsia="ar-SA"/>
        </w:rPr>
        <w:t>СМСП,  (</w:t>
      </w:r>
      <w:proofErr w:type="gramEnd"/>
      <w:r w:rsidRPr="00AB5179">
        <w:rPr>
          <w:color w:val="auto"/>
          <w:lang w:eastAsia="ar-SA"/>
        </w:rPr>
        <w:t>по форме согласно Приложению № 1);</w:t>
      </w:r>
    </w:p>
    <w:p w:rsidR="00AB5179" w:rsidRPr="00AB5179" w:rsidRDefault="00AB5179" w:rsidP="00AB5179">
      <w:pPr>
        <w:widowControl/>
        <w:spacing w:line="240" w:lineRule="auto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        - Реестр учета обращений СМСП (по форме согласно Приложению № 2) с отметками СМСП о получении консультационных услуг, с указанием общего количества не менее 300 консультаций;</w:t>
      </w:r>
    </w:p>
    <w:p w:rsidR="00AB5179" w:rsidRPr="00AB5179" w:rsidRDefault="00AB5179" w:rsidP="00AB5179">
      <w:pPr>
        <w:widowControl/>
        <w:spacing w:line="240" w:lineRule="auto"/>
        <w:ind w:firstLine="567"/>
        <w:rPr>
          <w:color w:val="auto"/>
          <w:lang w:eastAsia="ar-SA"/>
        </w:rPr>
      </w:pPr>
      <w:r w:rsidRPr="00AB5179">
        <w:rPr>
          <w:color w:val="auto"/>
          <w:lang w:eastAsia="ar-SA"/>
        </w:rPr>
        <w:t>- Не менее 300 анкет консультации СМСП (по форме согласно Приложению № 3);</w:t>
      </w:r>
    </w:p>
    <w:p w:rsidR="00AB5179" w:rsidRPr="00AB5179" w:rsidRDefault="00AB5179" w:rsidP="00AB5179">
      <w:pPr>
        <w:widowControl/>
        <w:spacing w:line="240" w:lineRule="auto"/>
        <w:ind w:firstLine="567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- Фотоотчет: не менее 10 фотографий, сделанных во время оказания консультационных услуг. Фотографии должны </w:t>
      </w:r>
      <w:proofErr w:type="gramStart"/>
      <w:r w:rsidRPr="00AB5179">
        <w:rPr>
          <w:color w:val="auto"/>
          <w:lang w:eastAsia="ar-SA"/>
        </w:rPr>
        <w:t>быть  четкими</w:t>
      </w:r>
      <w:proofErr w:type="gramEnd"/>
      <w:r w:rsidRPr="00AB5179">
        <w:rPr>
          <w:color w:val="auto"/>
          <w:lang w:eastAsia="ar-SA"/>
        </w:rPr>
        <w:t>.</w:t>
      </w:r>
    </w:p>
    <w:p w:rsidR="00AB5179" w:rsidRPr="00AB5179" w:rsidRDefault="00AB5179" w:rsidP="00AB5179">
      <w:pPr>
        <w:widowControl/>
        <w:spacing w:line="240" w:lineRule="auto"/>
        <w:ind w:firstLine="567"/>
        <w:rPr>
          <w:color w:val="auto"/>
          <w:lang w:eastAsia="ar-SA"/>
        </w:rPr>
      </w:pPr>
      <w:r w:rsidRPr="00AB5179">
        <w:rPr>
          <w:color w:val="auto"/>
          <w:lang w:eastAsia="ar-SA"/>
        </w:rPr>
        <w:t>- Информационно-аналитический отчет с указанием 10 часто задаваемых вопросов и подробным описанием ответа.</w:t>
      </w:r>
    </w:p>
    <w:p w:rsidR="00AB5179" w:rsidRPr="00AB5179" w:rsidRDefault="00AB5179" w:rsidP="00AB5179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AB5179" w:rsidRPr="00AB5179" w:rsidRDefault="00AB5179" w:rsidP="00AB5179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AB5179">
        <w:rPr>
          <w:b/>
          <w:color w:val="auto"/>
          <w:lang w:eastAsia="ar-SA"/>
        </w:rPr>
        <w:t>5. Виды и количество оказываемых услуг</w:t>
      </w:r>
    </w:p>
    <w:p w:rsidR="00AB5179" w:rsidRPr="00AB5179" w:rsidRDefault="00AB5179" w:rsidP="00AB5179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AB5179" w:rsidRPr="00AB5179" w:rsidRDefault="00AB5179" w:rsidP="00AB5179">
      <w:pPr>
        <w:widowControl/>
        <w:spacing w:line="240" w:lineRule="auto"/>
        <w:ind w:firstLine="567"/>
        <w:rPr>
          <w:color w:val="auto"/>
          <w:lang w:eastAsia="ar-SA"/>
        </w:rPr>
      </w:pPr>
      <w:r w:rsidRPr="00AB5179">
        <w:rPr>
          <w:color w:val="auto"/>
          <w:lang w:eastAsia="ar-SA"/>
        </w:rPr>
        <w:t>Виды консультационных услуг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силы):</w:t>
      </w:r>
    </w:p>
    <w:p w:rsidR="00AB5179" w:rsidRPr="00AB5179" w:rsidRDefault="00AB5179" w:rsidP="00AB5179">
      <w:pPr>
        <w:widowControl/>
        <w:numPr>
          <w:ilvl w:val="0"/>
          <w:numId w:val="4"/>
        </w:numPr>
        <w:spacing w:line="240" w:lineRule="auto"/>
        <w:ind w:left="1134" w:hanging="567"/>
        <w:contextualSpacing/>
        <w:rPr>
          <w:color w:val="auto"/>
          <w:lang w:eastAsia="ar-SA"/>
        </w:rPr>
      </w:pPr>
      <w:r w:rsidRPr="00AB5179">
        <w:rPr>
          <w:color w:val="auto"/>
          <w:lang w:eastAsia="ar-SA"/>
        </w:rPr>
        <w:t>Консультации по подбору персонала;</w:t>
      </w:r>
    </w:p>
    <w:p w:rsidR="00AB5179" w:rsidRPr="00AB5179" w:rsidRDefault="00AB5179" w:rsidP="00AB5179">
      <w:pPr>
        <w:widowControl/>
        <w:numPr>
          <w:ilvl w:val="0"/>
          <w:numId w:val="4"/>
        </w:numPr>
        <w:spacing w:line="240" w:lineRule="auto"/>
        <w:ind w:left="1134" w:hanging="567"/>
        <w:contextualSpacing/>
        <w:rPr>
          <w:color w:val="auto"/>
          <w:lang w:eastAsia="ar-SA"/>
        </w:rPr>
      </w:pPr>
      <w:r w:rsidRPr="00AB5179">
        <w:rPr>
          <w:color w:val="auto"/>
          <w:lang w:eastAsia="ar-SA"/>
        </w:rPr>
        <w:t>Консультации по вопросам применения трудового законодательства РФ;</w:t>
      </w:r>
    </w:p>
    <w:p w:rsidR="00AB5179" w:rsidRPr="00AB5179" w:rsidRDefault="00AB5179" w:rsidP="00AB5179">
      <w:pPr>
        <w:widowControl/>
        <w:numPr>
          <w:ilvl w:val="0"/>
          <w:numId w:val="4"/>
        </w:numPr>
        <w:spacing w:line="240" w:lineRule="auto"/>
        <w:ind w:left="1134" w:hanging="567"/>
        <w:contextualSpacing/>
        <w:rPr>
          <w:color w:val="auto"/>
          <w:lang w:eastAsia="ar-SA"/>
        </w:rPr>
      </w:pPr>
      <w:r w:rsidRPr="00AB5179">
        <w:rPr>
          <w:color w:val="auto"/>
          <w:lang w:eastAsia="ar-SA"/>
        </w:rPr>
        <w:t>Консультации по вопросам кадрового оформления сотрудников;</w:t>
      </w:r>
    </w:p>
    <w:p w:rsidR="00AB5179" w:rsidRPr="00AB5179" w:rsidRDefault="00AB5179" w:rsidP="00AB5179">
      <w:pPr>
        <w:widowControl/>
        <w:numPr>
          <w:ilvl w:val="0"/>
          <w:numId w:val="4"/>
        </w:numPr>
        <w:spacing w:line="240" w:lineRule="auto"/>
        <w:ind w:left="1134" w:hanging="567"/>
        <w:contextualSpacing/>
        <w:rPr>
          <w:color w:val="auto"/>
          <w:lang w:eastAsia="ar-SA"/>
        </w:rPr>
      </w:pPr>
      <w:r w:rsidRPr="00AB5179">
        <w:rPr>
          <w:color w:val="auto"/>
          <w:lang w:eastAsia="ar-SA"/>
        </w:rPr>
        <w:t>Аудит состояния кадрового делопроизводства;</w:t>
      </w:r>
    </w:p>
    <w:p w:rsidR="00AB5179" w:rsidRPr="00AB5179" w:rsidRDefault="00AB5179" w:rsidP="00AB5179">
      <w:pPr>
        <w:widowControl/>
        <w:numPr>
          <w:ilvl w:val="0"/>
          <w:numId w:val="4"/>
        </w:numPr>
        <w:spacing w:line="240" w:lineRule="auto"/>
        <w:ind w:left="1134" w:hanging="567"/>
        <w:contextualSpacing/>
        <w:rPr>
          <w:color w:val="auto"/>
          <w:lang w:eastAsia="ar-SA"/>
        </w:rPr>
      </w:pPr>
      <w:r w:rsidRPr="00AB5179">
        <w:rPr>
          <w:color w:val="auto"/>
          <w:lang w:eastAsia="ar-SA"/>
        </w:rPr>
        <w:t>Составление и анализ резюме кандидатов.</w:t>
      </w:r>
    </w:p>
    <w:p w:rsidR="00AB5179" w:rsidRPr="00AB5179" w:rsidRDefault="00AB5179" w:rsidP="00AB5179">
      <w:pPr>
        <w:widowControl/>
        <w:spacing w:line="240" w:lineRule="auto"/>
        <w:rPr>
          <w:color w:val="auto"/>
          <w:lang w:eastAsia="ar-SA"/>
        </w:rPr>
      </w:pPr>
    </w:p>
    <w:p w:rsidR="00AB5179" w:rsidRPr="00AB5179" w:rsidRDefault="00AB5179" w:rsidP="00AB5179">
      <w:pPr>
        <w:widowControl/>
        <w:spacing w:line="240" w:lineRule="auto"/>
        <w:rPr>
          <w:color w:val="auto"/>
          <w:lang w:eastAsia="ar-SA"/>
        </w:rPr>
      </w:pPr>
      <w:r w:rsidRPr="00AB5179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оформления работника на работу (требования трудового законодательства, кадровое оформление);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рекомендации по заключению и оформлению трудового договора с работником;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ведения трудовых книжек;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прекращения трудового договора с работником (требования трудового законодательства, кадровое оформление);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изменения условий трудового договора;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предоставления гарантий и компенсаций работникам;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материальной ответственности работника и работодателя;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особенности регулирования труда отдельных категорий работников (женщин, работников в возрасте до 18 лет, «совместителей», надомников и пр.);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разработки внутренних локальных актов организации (положение об оплате труда, правила внутреннего трудового распорядка и пр.);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помощь в разрешение трудовых споров;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в сфере трудового законодательства;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>формирования кадровой политики, кадровый резерв;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>процедуры привлечения (найма) персонала;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lastRenderedPageBreak/>
        <w:t>квалификации работника, применения требований профессиональных стандартов. Подготовка и дополнительное профессиональное образование работников;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>постановки кадрового делопроизводства;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>особенности карового делопроизводства у работодателей-</w:t>
      </w:r>
      <w:proofErr w:type="spellStart"/>
      <w:r w:rsidRPr="00AB5179">
        <w:rPr>
          <w:color w:val="auto"/>
          <w:lang w:eastAsia="ar-SA"/>
        </w:rPr>
        <w:t>микропредприятий</w:t>
      </w:r>
      <w:proofErr w:type="spellEnd"/>
      <w:r w:rsidRPr="00AB5179">
        <w:rPr>
          <w:color w:val="auto"/>
          <w:lang w:eastAsia="ar-SA"/>
        </w:rPr>
        <w:t>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>участия работников в управлении организацией, коллективные договоры и соглашения;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>правила составления, хранения и аудита кадровых документов;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>охраны труда, требования трудового законодательства по охране труда, организация охраны труда;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>защиты трудовых прав и свобод, рассмотрение и разрешение трудовых споров;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>ответственности за нарушение трудового законодательства;</w:t>
      </w:r>
    </w:p>
    <w:p w:rsidR="00AB5179" w:rsidRPr="00AB5179" w:rsidRDefault="00AB5179" w:rsidP="00AB5179">
      <w:pPr>
        <w:widowControl/>
        <w:numPr>
          <w:ilvl w:val="1"/>
          <w:numId w:val="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>иные виды консультационных услуг по подбору персонала, по вопросам применения трудового законодательства Российской Федерации.</w:t>
      </w:r>
    </w:p>
    <w:p w:rsidR="00AB5179" w:rsidRPr="00AB5179" w:rsidRDefault="00AB5179" w:rsidP="00AB5179">
      <w:pPr>
        <w:widowControl/>
        <w:spacing w:line="240" w:lineRule="auto"/>
        <w:rPr>
          <w:color w:val="auto"/>
          <w:lang w:eastAsia="ar-SA"/>
        </w:rPr>
      </w:pPr>
    </w:p>
    <w:p w:rsidR="00AB5179" w:rsidRPr="00AB5179" w:rsidRDefault="00AB5179" w:rsidP="00AB5179">
      <w:pPr>
        <w:widowControl/>
        <w:suppressAutoHyphens w:val="0"/>
        <w:spacing w:line="240" w:lineRule="auto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 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AB5179" w:rsidRPr="00AB5179" w:rsidRDefault="00AB5179" w:rsidP="00AB5179">
      <w:pPr>
        <w:widowControl/>
        <w:numPr>
          <w:ilvl w:val="1"/>
          <w:numId w:val="3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>Аудит состояния кадрового делопроизводства;</w:t>
      </w:r>
    </w:p>
    <w:p w:rsidR="00AB5179" w:rsidRPr="00AB5179" w:rsidRDefault="00AB5179" w:rsidP="00AB5179">
      <w:pPr>
        <w:widowControl/>
        <w:numPr>
          <w:ilvl w:val="1"/>
          <w:numId w:val="3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Источники поиска и подбора персонала: </w:t>
      </w:r>
    </w:p>
    <w:p w:rsidR="00AB5179" w:rsidRPr="00AB5179" w:rsidRDefault="00AB5179" w:rsidP="00AB5179">
      <w:pPr>
        <w:widowControl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1134"/>
        <w:contextualSpacing/>
        <w:jc w:val="left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с чего начать, когда у вас появилась вакансия и вам нужно подобрать персонал </w:t>
      </w:r>
    </w:p>
    <w:p w:rsidR="00AB5179" w:rsidRPr="00AB5179" w:rsidRDefault="00AB5179" w:rsidP="00AB5179">
      <w:pPr>
        <w:widowControl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1134"/>
        <w:contextualSpacing/>
        <w:jc w:val="left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какие пути поиска персонала осуществляют и какой выбрать для каждой конкретной категории персонала </w:t>
      </w:r>
    </w:p>
    <w:p w:rsidR="00AB5179" w:rsidRPr="00AB5179" w:rsidRDefault="00AB5179" w:rsidP="00AB5179">
      <w:pPr>
        <w:widowControl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1134"/>
        <w:contextualSpacing/>
        <w:jc w:val="left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как грамотно составить текст «продающей» вакансии </w:t>
      </w:r>
    </w:p>
    <w:p w:rsidR="00AB5179" w:rsidRPr="00AB5179" w:rsidRDefault="00AB5179" w:rsidP="00AB5179">
      <w:pPr>
        <w:widowControl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1134"/>
        <w:contextualSpacing/>
        <w:jc w:val="left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как отобрать нужных вам кандидатов </w:t>
      </w:r>
    </w:p>
    <w:p w:rsidR="00AB5179" w:rsidRPr="00AB5179" w:rsidRDefault="00AB5179" w:rsidP="00AB5179">
      <w:pPr>
        <w:widowControl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1134"/>
        <w:contextualSpacing/>
        <w:jc w:val="left"/>
        <w:rPr>
          <w:color w:val="auto"/>
          <w:lang w:eastAsia="ar-SA"/>
        </w:rPr>
      </w:pPr>
      <w:r w:rsidRPr="00AB5179">
        <w:rPr>
          <w:color w:val="auto"/>
          <w:lang w:eastAsia="ar-SA"/>
        </w:rPr>
        <w:t xml:space="preserve">как обеспечить успешную адаптацию нового сотрудника и не потерять его </w:t>
      </w:r>
    </w:p>
    <w:p w:rsidR="00AB5179" w:rsidRPr="00AB5179" w:rsidRDefault="00AB5179" w:rsidP="00AB5179">
      <w:pPr>
        <w:widowControl/>
        <w:tabs>
          <w:tab w:val="left" w:pos="708"/>
        </w:tabs>
        <w:spacing w:line="240" w:lineRule="auto"/>
        <w:ind w:left="1222"/>
        <w:jc w:val="left"/>
        <w:rPr>
          <w:color w:val="auto"/>
          <w:lang w:eastAsia="ar-SA"/>
        </w:rPr>
      </w:pPr>
    </w:p>
    <w:p w:rsidR="00AB5179" w:rsidRPr="00AB5179" w:rsidRDefault="00AB5179" w:rsidP="00AB5179">
      <w:pPr>
        <w:widowControl/>
        <w:numPr>
          <w:ilvl w:val="1"/>
          <w:numId w:val="3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AB5179">
        <w:rPr>
          <w:color w:val="auto"/>
          <w:lang w:eastAsia="ar-SA"/>
        </w:rPr>
        <w:t>Методы оценки кандидатов на вакансии. Проведение интервью с кандидатом;</w:t>
      </w:r>
    </w:p>
    <w:p w:rsidR="00AB5179" w:rsidRPr="00AB5179" w:rsidRDefault="00AB5179" w:rsidP="00AB5179">
      <w:pPr>
        <w:widowControl/>
        <w:numPr>
          <w:ilvl w:val="1"/>
          <w:numId w:val="3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AB5179">
        <w:rPr>
          <w:color w:val="auto"/>
          <w:lang w:eastAsia="ar-SA"/>
        </w:rPr>
        <w:t>Составление и анализ резюме кандидатов;</w:t>
      </w:r>
    </w:p>
    <w:p w:rsidR="00AB5179" w:rsidRPr="00AB5179" w:rsidRDefault="00AB5179" w:rsidP="00AB5179">
      <w:pPr>
        <w:widowControl/>
        <w:numPr>
          <w:ilvl w:val="1"/>
          <w:numId w:val="3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AB5179">
        <w:rPr>
          <w:color w:val="auto"/>
          <w:lang w:eastAsia="ar-SA"/>
        </w:rPr>
        <w:t>иные виды консультационных услуг по подбору персонала, по вопросам применения трудового законодательства Российской Федерации.</w:t>
      </w:r>
    </w:p>
    <w:p w:rsidR="00AB5179" w:rsidRPr="00AB5179" w:rsidRDefault="00AB5179" w:rsidP="00AB5179">
      <w:pPr>
        <w:widowControl/>
        <w:spacing w:line="240" w:lineRule="auto"/>
        <w:ind w:firstLine="360"/>
        <w:rPr>
          <w:color w:val="auto"/>
          <w:lang w:eastAsia="ar-SA"/>
        </w:rPr>
      </w:pPr>
    </w:p>
    <w:p w:rsidR="00AB5179" w:rsidRPr="00AB5179" w:rsidRDefault="00AB5179" w:rsidP="00AB517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  <w:sectPr w:rsidR="00AB5179" w:rsidRPr="00AB5179" w:rsidSect="00B53A48">
          <w:footerReference w:type="first" r:id="rId8"/>
          <w:pgSz w:w="11906" w:h="16838"/>
          <w:pgMar w:top="1134" w:right="850" w:bottom="710" w:left="1276" w:header="0" w:footer="425" w:gutter="0"/>
          <w:cols w:space="720"/>
          <w:formProt w:val="0"/>
          <w:titlePg/>
          <w:docGrid w:linePitch="360"/>
        </w:sectPr>
      </w:pPr>
    </w:p>
    <w:p w:rsidR="00B10D26" w:rsidRPr="00B10D26" w:rsidRDefault="00B10D26" w:rsidP="00B10D26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bCs/>
          <w:color w:val="auto"/>
          <w:lang w:eastAsia="ar-SA" w:bidi="en-US"/>
        </w:rPr>
        <w:t>Приложение №</w:t>
      </w:r>
      <w:r w:rsidRPr="00B10D26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B10D26">
        <w:rPr>
          <w:rFonts w:eastAsia="Andale Sans UI" w:cs="Tahoma"/>
          <w:bCs/>
          <w:color w:val="auto"/>
          <w:lang w:eastAsia="ar-SA" w:bidi="en-US"/>
        </w:rPr>
        <w:t>1</w:t>
      </w: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B10D26">
        <w:rPr>
          <w:rFonts w:eastAsia="Andale Sans UI" w:cs="Tahoma"/>
          <w:bCs/>
          <w:color w:val="auto"/>
          <w:lang w:eastAsia="ar-SA" w:bidi="en-US"/>
        </w:rPr>
        <w:br/>
      </w: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Calibri" w:cs="Tahoma"/>
          <w:bCs/>
          <w:color w:val="auto"/>
          <w:lang w:eastAsia="zh-CN" w:bidi="en-US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B10D26">
        <w:rPr>
          <w:rFonts w:eastAsia="Calibri" w:cs="Tahoma"/>
          <w:color w:val="auto"/>
          <w:lang w:eastAsia="zh-CN" w:bidi="en-US"/>
        </w:rPr>
        <w:t>по подбору персонала, по вопросам применения трудового законодательства Российской Федерации СМСП.</w:t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B10D26" w:rsidRPr="00B10D26" w:rsidTr="000F33BE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gram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(мобильный </w:t>
            </w:r>
            <w:proofErr w:type="gram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и  стационарный</w:t>
            </w:r>
            <w:proofErr w:type="gram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)</w:t>
            </w:r>
          </w:p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B10D26" w:rsidRPr="00B10D26" w:rsidTr="000F33BE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B10D26" w:rsidRPr="00B10D26" w:rsidTr="000F33B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B10D26" w:rsidRPr="00B10D26" w:rsidTr="000F33B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B10D26" w:rsidRPr="00B10D26" w:rsidTr="000F33B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B10D26" w:rsidRPr="00B10D26" w:rsidTr="000F33B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B10D26" w:rsidRPr="00B10D26" w:rsidTr="000F33B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B10D26" w:rsidRPr="00B10D26" w:rsidTr="000F33B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B10D26" w:rsidRPr="00B10D26" w:rsidTr="000F33BE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B10D26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B10D26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МП</w:t>
      </w: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B10D26">
        <w:rPr>
          <w:rFonts w:eastAsia="Andale Sans UI" w:cs="Tahoma"/>
          <w:bCs/>
          <w:color w:val="auto"/>
          <w:lang w:eastAsia="ar-SA" w:bidi="en-US"/>
        </w:rPr>
        <w:lastRenderedPageBreak/>
        <w:t xml:space="preserve">Приложение №2 </w:t>
      </w: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B10D26">
        <w:rPr>
          <w:rFonts w:eastAsia="Andale Sans UI" w:cs="Tahoma"/>
          <w:bCs/>
          <w:color w:val="auto"/>
          <w:lang w:eastAsia="ar-SA" w:bidi="en-US"/>
        </w:rPr>
        <w:br/>
      </w: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Calibri" w:cs="Tahoma"/>
          <w:bCs/>
          <w:color w:val="auto"/>
          <w:lang w:eastAsia="zh-CN" w:bidi="en-US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B10D26">
        <w:rPr>
          <w:rFonts w:eastAsia="Calibri" w:cs="Tahoma"/>
          <w:color w:val="auto"/>
          <w:lang w:eastAsia="zh-CN" w:bidi="en-US"/>
        </w:rPr>
        <w:t>по подбору персонала, по вопросам применения трудового законодательства Российской Федерации СМСП.</w:t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B10D26" w:rsidRPr="00B10D26" w:rsidTr="000F33BE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gram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</w:t>
            </w:r>
            <w:proofErr w:type="spell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</w:t>
            </w:r>
            <w:proofErr w:type="spellEnd"/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Контактный телефон, </w:t>
            </w: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1"/>
            </w:r>
          </w:p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B10D26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Подпись получателя услуги</w:t>
            </w: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eastAsia="ar-SA" w:bidi="en-US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B10D26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B10D26" w:rsidRPr="00B10D26" w:rsidTr="000F33B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B10D26" w:rsidRPr="00B10D26" w:rsidTr="000F33B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B10D26" w:rsidRPr="00B10D26" w:rsidTr="000F33B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B10D26" w:rsidRPr="00B10D26" w:rsidTr="000F33B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B10D26" w:rsidRPr="00B10D26" w:rsidTr="000F33B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B10D26" w:rsidRPr="00B10D26" w:rsidTr="000F33B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B10D26" w:rsidRPr="00B10D26" w:rsidTr="000F33BE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26" w:rsidRPr="00B10D26" w:rsidRDefault="00B10D26" w:rsidP="00B10D26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B10D26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B10D26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МП</w:t>
      </w:r>
    </w:p>
    <w:p w:rsidR="00B10D26" w:rsidRPr="00B10D26" w:rsidRDefault="00B10D26" w:rsidP="00B10D26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  <w:sectPr w:rsidR="00B10D26" w:rsidRPr="00B10D26">
          <w:footerReference w:type="default" r:id="rId9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B10D26" w:rsidRPr="00B10D26" w:rsidRDefault="00B10D26" w:rsidP="00B10D26">
      <w:pPr>
        <w:tabs>
          <w:tab w:val="left" w:pos="708"/>
        </w:tabs>
        <w:spacing w:line="100" w:lineRule="atLeast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Calibri" w:cs="Tahoma"/>
          <w:color w:val="auto"/>
          <w:lang w:eastAsia="en-US" w:bidi="en-US"/>
        </w:rPr>
        <w:lastRenderedPageBreak/>
        <w:t>Приложение №</w:t>
      </w:r>
      <w:r w:rsidRPr="00B10D26">
        <w:rPr>
          <w:rFonts w:eastAsia="Calibri" w:cs="Tahoma"/>
          <w:color w:val="auto"/>
          <w:lang w:val="en-US" w:eastAsia="en-US" w:bidi="en-US"/>
        </w:rPr>
        <w:t> </w:t>
      </w:r>
      <w:r w:rsidRPr="00B10D26">
        <w:rPr>
          <w:rFonts w:eastAsia="Calibri" w:cs="Tahoma"/>
          <w:color w:val="auto"/>
          <w:lang w:eastAsia="en-US" w:bidi="en-US"/>
        </w:rPr>
        <w:t>3</w:t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ind w:left="581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Calibri" w:cs="Tahoma"/>
          <w:color w:val="auto"/>
          <w:lang w:eastAsia="en-US" w:bidi="en-US"/>
        </w:rPr>
        <w:t xml:space="preserve">к Техническому заданию </w:t>
      </w:r>
      <w:r w:rsidRPr="00B10D26">
        <w:rPr>
          <w:rFonts w:eastAsia="Calibri" w:cs="Tahoma"/>
          <w:color w:val="auto"/>
          <w:lang w:eastAsia="en-US" w:bidi="en-US"/>
        </w:rPr>
        <w:br/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jc w:val="center"/>
        <w:textAlignment w:val="baseline"/>
        <w:rPr>
          <w:rFonts w:eastAsia="Calibri" w:cs="Tahoma"/>
          <w:b/>
          <w:color w:val="auto"/>
          <w:lang w:eastAsia="en-US" w:bidi="en-US"/>
        </w:rPr>
      </w:pPr>
      <w:r w:rsidRPr="00B10D26">
        <w:rPr>
          <w:rFonts w:eastAsia="Calibri" w:cs="Tahoma"/>
          <w:b/>
          <w:color w:val="auto"/>
          <w:lang w:eastAsia="en-US" w:bidi="en-US"/>
        </w:rPr>
        <w:t>Анкета консультации</w:t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 w:cs="Tahoma"/>
          <w:i/>
          <w:color w:val="auto"/>
          <w:lang w:eastAsia="en-US" w:bidi="en-US"/>
        </w:rPr>
      </w:pPr>
    </w:p>
    <w:p w:rsidR="00B10D26" w:rsidRPr="00B10D26" w:rsidRDefault="00B10D26" w:rsidP="00B10D26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Calibri" w:cs="Tahoma"/>
          <w:i/>
          <w:color w:val="auto"/>
          <w:lang w:eastAsia="en-US" w:bidi="en-US"/>
        </w:rPr>
        <w:t>(Лицевая сторона)</w:t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Фамилия___________________________________________________________</w:t>
      </w:r>
    </w:p>
    <w:p w:rsidR="00B10D26" w:rsidRPr="00B10D26" w:rsidRDefault="00B10D26" w:rsidP="00B10D26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Имя_______________________________________________________________</w:t>
      </w:r>
    </w:p>
    <w:p w:rsidR="00B10D26" w:rsidRPr="00B10D26" w:rsidRDefault="00B10D26" w:rsidP="00B10D26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Отчество___________________________________________________________</w:t>
      </w:r>
    </w:p>
    <w:p w:rsidR="00B10D26" w:rsidRPr="00B10D26" w:rsidRDefault="00B10D26" w:rsidP="00B10D26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Дата рождения______________________________________________________</w:t>
      </w:r>
    </w:p>
    <w:p w:rsidR="00B10D26" w:rsidRPr="00B10D26" w:rsidRDefault="00B10D26" w:rsidP="00B10D26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Контактный телефон_________________________________________________</w:t>
      </w:r>
    </w:p>
    <w:p w:rsidR="00B10D26" w:rsidRPr="00B10D26" w:rsidRDefault="00B10D26" w:rsidP="00B10D26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Адрес эл. почты_____________________________________________________</w:t>
      </w:r>
    </w:p>
    <w:p w:rsidR="00B10D26" w:rsidRPr="00B10D26" w:rsidRDefault="00B10D26" w:rsidP="00B10D26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Адрес регистрации___________________________________________________</w:t>
      </w:r>
    </w:p>
    <w:p w:rsidR="00B10D26" w:rsidRPr="00B10D26" w:rsidRDefault="00B10D26" w:rsidP="00B10D26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ИНН_______________________________________________________________</w:t>
      </w:r>
    </w:p>
    <w:p w:rsidR="00B10D26" w:rsidRPr="00B10D26" w:rsidRDefault="00B10D26" w:rsidP="00B10D26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Организация__________________________________________________</w:t>
      </w:r>
    </w:p>
    <w:p w:rsidR="00B10D26" w:rsidRPr="00B10D26" w:rsidRDefault="00B10D26" w:rsidP="00B10D26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Откуда узнали о нас__________________________________________________</w:t>
      </w: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*Заполняя данную анкету, я даю согласие на обработку своих персональных данных</w:t>
      </w: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_________________Подпись</w:t>
      </w: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Andale Sans UI" w:cs="Tahoma"/>
          <w:color w:val="auto"/>
          <w:lang w:eastAsia="ar-SA" w:bidi="en-US"/>
        </w:rPr>
        <w:t>____________________Дата</w:t>
      </w: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B10D26" w:rsidRPr="00B10D26" w:rsidRDefault="00B10D26" w:rsidP="00B10D26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/>
          <w:color w:val="auto"/>
          <w:lang w:eastAsia="en-US" w:bidi="en-US"/>
        </w:rPr>
      </w:pPr>
      <w:r w:rsidRPr="00B10D26">
        <w:rPr>
          <w:rFonts w:eastAsia="Andale Sans UI"/>
          <w:i/>
          <w:color w:val="auto"/>
          <w:lang w:eastAsia="en-US" w:bidi="en-US"/>
        </w:rPr>
        <w:t>(Оборотная сторона)</w:t>
      </w: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Calibri" w:cs="Tahoma"/>
          <w:color w:val="auto"/>
          <w:lang w:eastAsia="en-US" w:bidi="en-US"/>
        </w:rPr>
        <w:t xml:space="preserve">Суть обращения </w:t>
      </w: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Calibri" w:cs="Tahoma"/>
          <w:color w:val="auto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Calibri" w:cs="Tahoma"/>
          <w:color w:val="auto"/>
          <w:lang w:eastAsia="en-US" w:bidi="en-US"/>
        </w:rPr>
        <w:t>_____________________________________________________________________________</w:t>
      </w:r>
      <w:r w:rsidRPr="00B10D26">
        <w:rPr>
          <w:rFonts w:eastAsia="Calibri" w:cs="Tahoma"/>
          <w:color w:val="333333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D26" w:rsidRPr="00B10D26" w:rsidRDefault="00B10D26" w:rsidP="00B10D26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Calibri" w:cs="Tahoma"/>
          <w:color w:val="auto"/>
          <w:lang w:eastAsia="en-US" w:bidi="en-US"/>
        </w:rPr>
      </w:pPr>
    </w:p>
    <w:p w:rsidR="00B10D26" w:rsidRPr="00B10D26" w:rsidRDefault="00B10D26" w:rsidP="00B10D26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B10D26">
        <w:rPr>
          <w:rFonts w:eastAsia="Calibri" w:cs="Tahoma"/>
          <w:i/>
          <w:color w:val="auto"/>
          <w:lang w:eastAsia="en-US" w:bidi="en-US"/>
        </w:rPr>
        <w:br/>
      </w:r>
    </w:p>
    <w:p w:rsidR="00B10D26" w:rsidRPr="00B10D26" w:rsidRDefault="00B10D26" w:rsidP="00B10D26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8F5C00" w:rsidRDefault="008F5C00">
      <w:pPr>
        <w:pStyle w:val="a3"/>
        <w:tabs>
          <w:tab w:val="center" w:pos="6237"/>
        </w:tabs>
        <w:ind w:left="3261" w:hanging="142"/>
      </w:pPr>
    </w:p>
    <w:sectPr w:rsidR="008F5C00">
      <w:footerReference w:type="default" r:id="rId10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34" w:rsidRDefault="00CF3734" w:rsidP="00F853DD">
      <w:pPr>
        <w:spacing w:line="240" w:lineRule="auto"/>
      </w:pPr>
      <w:r>
        <w:separator/>
      </w:r>
    </w:p>
  </w:endnote>
  <w:endnote w:type="continuationSeparator" w:id="0">
    <w:p w:rsidR="00CF3734" w:rsidRDefault="00CF3734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79" w:rsidRDefault="00AB5179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4D2C9A">
      <w:rPr>
        <w:noProof/>
      </w:rPr>
      <w:t>1</w:t>
    </w:r>
    <w:r>
      <w:fldChar w:fldCharType="end"/>
    </w:r>
  </w:p>
  <w:p w:rsidR="00AB5179" w:rsidRDefault="00AB51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26" w:rsidRDefault="00B10D26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4D2C9A">
      <w:rPr>
        <w:noProof/>
      </w:rPr>
      <w:t>6</w:t>
    </w:r>
    <w:r>
      <w:fldChar w:fldCharType="end"/>
    </w:r>
  </w:p>
  <w:p w:rsidR="00B10D26" w:rsidRDefault="00B10D2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61" w:rsidRDefault="002B7114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4D2C9A">
      <w:rPr>
        <w:noProof/>
      </w:rPr>
      <w:t>7</w:t>
    </w:r>
    <w:r>
      <w:fldChar w:fldCharType="end"/>
    </w:r>
  </w:p>
  <w:p w:rsidR="003E3961" w:rsidRDefault="00CF37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34" w:rsidRDefault="00CF3734" w:rsidP="00F853DD">
      <w:pPr>
        <w:spacing w:line="240" w:lineRule="auto"/>
      </w:pPr>
      <w:r>
        <w:separator/>
      </w:r>
    </w:p>
  </w:footnote>
  <w:footnote w:type="continuationSeparator" w:id="0">
    <w:p w:rsidR="00CF3734" w:rsidRDefault="00CF3734" w:rsidP="00F853DD">
      <w:pPr>
        <w:spacing w:line="240" w:lineRule="auto"/>
      </w:pPr>
      <w:r>
        <w:continuationSeparator/>
      </w:r>
    </w:p>
  </w:footnote>
  <w:footnote w:id="1">
    <w:p w:rsidR="00B10D26" w:rsidRPr="003B37B4" w:rsidRDefault="00B10D26" w:rsidP="00B10D26">
      <w:pPr>
        <w:pStyle w:val="a7"/>
        <w:rPr>
          <w:lang w:val="ru-RU"/>
        </w:rPr>
      </w:pPr>
      <w:r>
        <w:rPr>
          <w:rStyle w:val="a4"/>
        </w:rPr>
        <w:footnoteRef/>
      </w:r>
      <w:r w:rsidRPr="003B37B4">
        <w:rPr>
          <w:lang w:val="ru-RU"/>
        </w:rPr>
        <w:t xml:space="preserve"> </w:t>
      </w:r>
      <w:r w:rsidRPr="003B37B4">
        <w:rPr>
          <w:sz w:val="20"/>
          <w:szCs w:val="20"/>
          <w:lang w:val="ru-RU"/>
        </w:rPr>
        <w:t>Обязательно для заполнения</w:t>
      </w:r>
    </w:p>
  </w:footnote>
  <w:footnote w:id="2">
    <w:p w:rsidR="00B10D26" w:rsidRPr="006C3FEC" w:rsidRDefault="00B10D26" w:rsidP="00B10D26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356EF8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179B1"/>
    <w:rsid w:val="00017C25"/>
    <w:rsid w:val="000648A9"/>
    <w:rsid w:val="000C5A7E"/>
    <w:rsid w:val="00105401"/>
    <w:rsid w:val="001470E8"/>
    <w:rsid w:val="001F2CAD"/>
    <w:rsid w:val="001F31EE"/>
    <w:rsid w:val="002A6B9F"/>
    <w:rsid w:val="002B7114"/>
    <w:rsid w:val="002C7507"/>
    <w:rsid w:val="00355F2A"/>
    <w:rsid w:val="00370320"/>
    <w:rsid w:val="003762ED"/>
    <w:rsid w:val="003B4A11"/>
    <w:rsid w:val="003C0FE9"/>
    <w:rsid w:val="00451700"/>
    <w:rsid w:val="004665DC"/>
    <w:rsid w:val="004D2C9A"/>
    <w:rsid w:val="004D4600"/>
    <w:rsid w:val="005C02C3"/>
    <w:rsid w:val="006A5E9B"/>
    <w:rsid w:val="00700B9F"/>
    <w:rsid w:val="00740A3B"/>
    <w:rsid w:val="00741DEB"/>
    <w:rsid w:val="007527AF"/>
    <w:rsid w:val="008122BE"/>
    <w:rsid w:val="008C72B0"/>
    <w:rsid w:val="008F5C00"/>
    <w:rsid w:val="00900ED2"/>
    <w:rsid w:val="009C7311"/>
    <w:rsid w:val="00A54A4A"/>
    <w:rsid w:val="00AB5179"/>
    <w:rsid w:val="00B10D26"/>
    <w:rsid w:val="00B31355"/>
    <w:rsid w:val="00B42EC5"/>
    <w:rsid w:val="00C307E6"/>
    <w:rsid w:val="00C42B6C"/>
    <w:rsid w:val="00CB129C"/>
    <w:rsid w:val="00CD76FF"/>
    <w:rsid w:val="00CE6E7F"/>
    <w:rsid w:val="00CF3734"/>
    <w:rsid w:val="00D17963"/>
    <w:rsid w:val="00D318A8"/>
    <w:rsid w:val="00D659B0"/>
    <w:rsid w:val="00E15E8C"/>
    <w:rsid w:val="00EF2D25"/>
    <w:rsid w:val="00F750BA"/>
    <w:rsid w:val="00F853DD"/>
    <w:rsid w:val="00F91590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4D75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10F1-4271-354A-909F-683EF57D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dcterms:created xsi:type="dcterms:W3CDTF">2019-11-25T10:03:00Z</dcterms:created>
  <dcterms:modified xsi:type="dcterms:W3CDTF">2019-11-25T10:03:00Z</dcterms:modified>
</cp:coreProperties>
</file>